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86285" w14:textId="77777777" w:rsidR="001125AD" w:rsidRPr="00B02B30" w:rsidRDefault="00477FF4">
      <w:pPr>
        <w:pStyle w:val="EnvelopeAddress1"/>
        <w:rPr>
          <w:rFonts w:ascii="Times New Roman" w:hAnsi="Times New Roman"/>
          <w:b/>
          <w:sz w:val="36"/>
        </w:rPr>
      </w:pPr>
      <w:r>
        <w:rPr>
          <w:rFonts w:ascii="Times New Roman" w:hAnsi="Times New Roman"/>
          <w:b/>
          <w:sz w:val="36"/>
        </w:rPr>
        <w:t xml:space="preserve"> </w:t>
      </w:r>
      <w:r w:rsidR="008562AD">
        <w:rPr>
          <w:rFonts w:ascii="Times New Roman" w:hAnsi="Times New Roman"/>
          <w:b/>
          <w:sz w:val="36"/>
        </w:rPr>
        <w:t xml:space="preserve"> </w:t>
      </w:r>
      <w:r w:rsidR="001125AD" w:rsidRPr="00B02B30">
        <w:rPr>
          <w:rFonts w:ascii="Times New Roman" w:hAnsi="Times New Roman"/>
          <w:b/>
          <w:sz w:val="36"/>
        </w:rPr>
        <w:t>University of Detroit Mercy School of Dentistry</w:t>
      </w:r>
    </w:p>
    <w:p w14:paraId="4A58502C" w14:textId="77777777" w:rsidR="001125AD" w:rsidRPr="00B02B30" w:rsidRDefault="00D664A7">
      <w:pPr>
        <w:jc w:val="center"/>
        <w:rPr>
          <w:sz w:val="24"/>
        </w:rPr>
      </w:pPr>
      <w:r w:rsidRPr="00FA6EBF">
        <w:rPr>
          <w:sz w:val="24"/>
        </w:rPr>
        <w:t xml:space="preserve">Division of </w:t>
      </w:r>
      <w:r w:rsidR="001125AD" w:rsidRPr="00FA6EBF">
        <w:rPr>
          <w:sz w:val="24"/>
        </w:rPr>
        <w:t>Dental Hygiene</w:t>
      </w:r>
    </w:p>
    <w:p w14:paraId="3908893E" w14:textId="77777777" w:rsidR="001125AD" w:rsidRPr="00B02B30" w:rsidRDefault="001125AD">
      <w:pPr>
        <w:pStyle w:val="Heading2"/>
        <w:rPr>
          <w:rFonts w:ascii="Times New Roman" w:hAnsi="Times New Roman"/>
        </w:rPr>
      </w:pPr>
      <w:r w:rsidRPr="00B02B30">
        <w:rPr>
          <w:rFonts w:ascii="Times New Roman" w:hAnsi="Times New Roman"/>
        </w:rPr>
        <w:t>Course Syllabus</w:t>
      </w:r>
    </w:p>
    <w:p w14:paraId="1785E086" w14:textId="77777777" w:rsidR="001125AD" w:rsidRPr="00B02B30" w:rsidRDefault="001125AD"/>
    <w:p w14:paraId="060335B9" w14:textId="77777777" w:rsidR="001125AD" w:rsidRPr="00B02B30" w:rsidRDefault="00DB5E6C">
      <w:pPr>
        <w:pStyle w:val="Heading3"/>
        <w:rPr>
          <w:sz w:val="36"/>
        </w:rPr>
      </w:pPr>
      <w:r>
        <w:rPr>
          <w:sz w:val="36"/>
        </w:rPr>
        <w:t>Dental Materials</w:t>
      </w:r>
    </w:p>
    <w:p w14:paraId="4430A0CC" w14:textId="77777777" w:rsidR="001125AD" w:rsidRPr="00B02B30" w:rsidRDefault="001125AD">
      <w:pPr>
        <w:jc w:val="center"/>
        <w:rPr>
          <w:b/>
          <w:sz w:val="36"/>
        </w:rPr>
      </w:pPr>
      <w:r w:rsidRPr="00B02B30">
        <w:rPr>
          <w:b/>
          <w:sz w:val="36"/>
        </w:rPr>
        <w:t>DH</w:t>
      </w:r>
      <w:r w:rsidR="002F7D67">
        <w:rPr>
          <w:b/>
          <w:sz w:val="36"/>
        </w:rPr>
        <w:t>Y</w:t>
      </w:r>
      <w:r w:rsidRPr="00B02B30">
        <w:rPr>
          <w:b/>
          <w:sz w:val="36"/>
        </w:rPr>
        <w:t xml:space="preserve"> </w:t>
      </w:r>
      <w:r w:rsidR="00DB5E6C">
        <w:rPr>
          <w:b/>
          <w:sz w:val="36"/>
        </w:rPr>
        <w:t>815</w:t>
      </w:r>
      <w:r w:rsidR="002F7D67">
        <w:rPr>
          <w:b/>
          <w:sz w:val="36"/>
        </w:rPr>
        <w:t>0</w:t>
      </w:r>
    </w:p>
    <w:p w14:paraId="18957A7E" w14:textId="77777777" w:rsidR="001125AD" w:rsidRPr="00B02B30" w:rsidRDefault="001125AD">
      <w:pPr>
        <w:jc w:val="center"/>
        <w:rPr>
          <w:sz w:val="24"/>
        </w:rPr>
      </w:pPr>
    </w:p>
    <w:p w14:paraId="3988F915" w14:textId="77777777" w:rsidR="001125AD" w:rsidRPr="0012193A" w:rsidRDefault="001125AD">
      <w:pPr>
        <w:rPr>
          <w:b/>
          <w:sz w:val="22"/>
          <w:szCs w:val="22"/>
          <w:u w:val="single"/>
        </w:rPr>
      </w:pPr>
      <w:r w:rsidRPr="0012193A">
        <w:rPr>
          <w:b/>
          <w:sz w:val="22"/>
          <w:szCs w:val="22"/>
          <w:u w:val="single"/>
        </w:rPr>
        <w:t>Course Information</w:t>
      </w:r>
    </w:p>
    <w:p w14:paraId="6342D01A" w14:textId="77777777" w:rsidR="001125AD" w:rsidRPr="0012193A" w:rsidRDefault="001125AD">
      <w:pPr>
        <w:rPr>
          <w:sz w:val="22"/>
          <w:szCs w:val="22"/>
        </w:rPr>
      </w:pPr>
      <w:r w:rsidRPr="0012193A">
        <w:rPr>
          <w:sz w:val="22"/>
          <w:szCs w:val="22"/>
        </w:rPr>
        <w:t xml:space="preserve">Web Address:  </w:t>
      </w:r>
      <w:hyperlink r:id="rId7" w:history="1">
        <w:r w:rsidR="00A379CB" w:rsidRPr="0012193A">
          <w:rPr>
            <w:rStyle w:val="Hyperlink"/>
            <w:sz w:val="22"/>
            <w:szCs w:val="22"/>
          </w:rPr>
          <w:t>http://blackboard.udmercy.edu</w:t>
        </w:r>
      </w:hyperlink>
    </w:p>
    <w:p w14:paraId="1536501D" w14:textId="77777777" w:rsidR="001125AD" w:rsidRPr="0012193A" w:rsidRDefault="001125AD">
      <w:pPr>
        <w:rPr>
          <w:b/>
          <w:sz w:val="22"/>
          <w:szCs w:val="22"/>
        </w:rPr>
      </w:pPr>
    </w:p>
    <w:p w14:paraId="5FAC13C4" w14:textId="77777777" w:rsidR="001125AD" w:rsidRPr="0012193A" w:rsidRDefault="001125AD">
      <w:pPr>
        <w:rPr>
          <w:b/>
          <w:sz w:val="22"/>
          <w:szCs w:val="22"/>
        </w:rPr>
      </w:pPr>
      <w:r w:rsidRPr="0012193A">
        <w:rPr>
          <w:b/>
          <w:sz w:val="22"/>
          <w:szCs w:val="22"/>
        </w:rPr>
        <w:t>Course Director:</w:t>
      </w:r>
      <w:r w:rsidR="00D32B07" w:rsidRPr="0012193A">
        <w:rPr>
          <w:b/>
          <w:sz w:val="22"/>
          <w:szCs w:val="22"/>
        </w:rPr>
        <w:tab/>
      </w:r>
      <w:r w:rsidR="00D32B07" w:rsidRPr="0012193A">
        <w:rPr>
          <w:b/>
          <w:sz w:val="22"/>
          <w:szCs w:val="22"/>
        </w:rPr>
        <w:tab/>
      </w:r>
      <w:r w:rsidR="00D32B07" w:rsidRPr="0012193A">
        <w:rPr>
          <w:b/>
          <w:sz w:val="22"/>
          <w:szCs w:val="22"/>
        </w:rPr>
        <w:tab/>
        <w:t>Course Co-Director:</w:t>
      </w:r>
    </w:p>
    <w:tbl>
      <w:tblPr>
        <w:tblW w:w="6930" w:type="dxa"/>
        <w:tblLayout w:type="fixed"/>
        <w:tblLook w:val="0000" w:firstRow="0" w:lastRow="0" w:firstColumn="0" w:lastColumn="0" w:noHBand="0" w:noVBand="0"/>
      </w:tblPr>
      <w:tblGrid>
        <w:gridCol w:w="3510"/>
        <w:gridCol w:w="3420"/>
      </w:tblGrid>
      <w:tr w:rsidR="006254F1" w:rsidRPr="0012193A" w14:paraId="36C4C341" w14:textId="77777777" w:rsidTr="0012193A">
        <w:trPr>
          <w:trHeight w:val="1166"/>
        </w:trPr>
        <w:tc>
          <w:tcPr>
            <w:tcW w:w="3510" w:type="dxa"/>
            <w:tcBorders>
              <w:top w:val="single" w:sz="6" w:space="0" w:color="auto"/>
              <w:left w:val="single" w:sz="6" w:space="0" w:color="auto"/>
              <w:bottom w:val="single" w:sz="6" w:space="0" w:color="auto"/>
              <w:right w:val="single" w:sz="6" w:space="0" w:color="auto"/>
            </w:tcBorders>
          </w:tcPr>
          <w:p w14:paraId="677F3EFC" w14:textId="77777777" w:rsidR="006254F1" w:rsidRPr="0012193A" w:rsidRDefault="006254F1">
            <w:pPr>
              <w:rPr>
                <w:sz w:val="22"/>
                <w:szCs w:val="22"/>
              </w:rPr>
            </w:pPr>
            <w:r w:rsidRPr="0012193A">
              <w:rPr>
                <w:sz w:val="22"/>
                <w:szCs w:val="22"/>
              </w:rPr>
              <w:t>Judy Kwapis-Jaeger, R.D.A., R.D.H., M.A.</w:t>
            </w:r>
          </w:p>
          <w:p w14:paraId="17A04242" w14:textId="77777777" w:rsidR="006254F1" w:rsidRPr="0012193A" w:rsidRDefault="006254F1">
            <w:pPr>
              <w:rPr>
                <w:sz w:val="22"/>
                <w:szCs w:val="22"/>
              </w:rPr>
            </w:pPr>
            <w:r w:rsidRPr="0012193A">
              <w:rPr>
                <w:sz w:val="22"/>
                <w:szCs w:val="22"/>
              </w:rPr>
              <w:t>Office: 304</w:t>
            </w:r>
          </w:p>
          <w:p w14:paraId="7A1AA95A" w14:textId="77777777" w:rsidR="006254F1" w:rsidRPr="0012193A" w:rsidRDefault="006254F1">
            <w:pPr>
              <w:rPr>
                <w:sz w:val="22"/>
                <w:szCs w:val="22"/>
              </w:rPr>
            </w:pPr>
            <w:r w:rsidRPr="0012193A">
              <w:rPr>
                <w:sz w:val="22"/>
                <w:szCs w:val="22"/>
              </w:rPr>
              <w:t>Hours By Appointment</w:t>
            </w:r>
          </w:p>
          <w:p w14:paraId="6BDFD78E" w14:textId="77777777" w:rsidR="006254F1" w:rsidRPr="0012193A" w:rsidRDefault="006254F1">
            <w:pPr>
              <w:rPr>
                <w:sz w:val="22"/>
                <w:szCs w:val="22"/>
              </w:rPr>
            </w:pPr>
            <w:r w:rsidRPr="0012193A">
              <w:rPr>
                <w:sz w:val="22"/>
                <w:szCs w:val="22"/>
              </w:rPr>
              <w:t>Phone: (313) 494-6692</w:t>
            </w:r>
          </w:p>
          <w:p w14:paraId="055D5827" w14:textId="77777777" w:rsidR="006254F1" w:rsidRPr="0012193A" w:rsidRDefault="006254F1">
            <w:pPr>
              <w:rPr>
                <w:sz w:val="22"/>
                <w:szCs w:val="22"/>
              </w:rPr>
            </w:pPr>
            <w:r w:rsidRPr="0012193A">
              <w:rPr>
                <w:sz w:val="22"/>
                <w:szCs w:val="22"/>
              </w:rPr>
              <w:t xml:space="preserve">Email: </w:t>
            </w:r>
            <w:r w:rsidR="00052448" w:rsidRPr="0012193A">
              <w:rPr>
                <w:color w:val="0000FF"/>
                <w:sz w:val="22"/>
                <w:szCs w:val="22"/>
              </w:rPr>
              <w:t>Place email address and insert hyperlink by hitting the return key.</w:t>
            </w:r>
          </w:p>
        </w:tc>
        <w:tc>
          <w:tcPr>
            <w:tcW w:w="3420" w:type="dxa"/>
            <w:tcBorders>
              <w:top w:val="single" w:sz="6" w:space="0" w:color="auto"/>
              <w:left w:val="single" w:sz="6" w:space="0" w:color="auto"/>
              <w:bottom w:val="single" w:sz="6" w:space="0" w:color="auto"/>
              <w:right w:val="single" w:sz="6" w:space="0" w:color="auto"/>
            </w:tcBorders>
          </w:tcPr>
          <w:p w14:paraId="690B837E" w14:textId="77777777" w:rsidR="00DD1067" w:rsidRPr="0012193A" w:rsidRDefault="00F846A1" w:rsidP="00DD1067">
            <w:pPr>
              <w:widowControl w:val="0"/>
              <w:rPr>
                <w:sz w:val="22"/>
                <w:szCs w:val="22"/>
              </w:rPr>
            </w:pPr>
            <w:r w:rsidRPr="0012193A">
              <w:rPr>
                <w:sz w:val="22"/>
                <w:szCs w:val="22"/>
              </w:rPr>
              <w:t>Rafael Pacheco D.D.S., M.Sc.</w:t>
            </w:r>
            <w:r w:rsidR="00DD1067" w:rsidRPr="0012193A">
              <w:rPr>
                <w:sz w:val="22"/>
                <w:szCs w:val="22"/>
              </w:rPr>
              <w:t xml:space="preserve"> </w:t>
            </w:r>
          </w:p>
          <w:p w14:paraId="79C062DE" w14:textId="77777777" w:rsidR="00F846A1" w:rsidRPr="0012193A" w:rsidRDefault="00F846A1" w:rsidP="00DD1067">
            <w:pPr>
              <w:widowControl w:val="0"/>
              <w:rPr>
                <w:sz w:val="22"/>
                <w:szCs w:val="22"/>
              </w:rPr>
            </w:pPr>
            <w:r w:rsidRPr="0012193A">
              <w:rPr>
                <w:sz w:val="22"/>
                <w:szCs w:val="22"/>
              </w:rPr>
              <w:t>Office: 301</w:t>
            </w:r>
          </w:p>
          <w:p w14:paraId="649DE6A4" w14:textId="77777777" w:rsidR="00DD1067" w:rsidRPr="0012193A" w:rsidRDefault="00DD1067" w:rsidP="00DD1067">
            <w:pPr>
              <w:rPr>
                <w:sz w:val="22"/>
                <w:szCs w:val="22"/>
              </w:rPr>
            </w:pPr>
            <w:r w:rsidRPr="0012193A">
              <w:rPr>
                <w:sz w:val="22"/>
                <w:szCs w:val="22"/>
              </w:rPr>
              <w:t>Hours By Appointment</w:t>
            </w:r>
          </w:p>
          <w:p w14:paraId="18A6157F" w14:textId="77777777" w:rsidR="00F846A1" w:rsidRPr="0012193A" w:rsidRDefault="00F846A1" w:rsidP="00DD1067">
            <w:pPr>
              <w:rPr>
                <w:sz w:val="22"/>
                <w:szCs w:val="22"/>
              </w:rPr>
            </w:pPr>
            <w:r w:rsidRPr="0012193A">
              <w:rPr>
                <w:sz w:val="22"/>
                <w:szCs w:val="22"/>
              </w:rPr>
              <w:t>Phone: (313) 494-6965</w:t>
            </w:r>
          </w:p>
          <w:p w14:paraId="36935C8A" w14:textId="77777777" w:rsidR="00DD1067" w:rsidRPr="0012193A" w:rsidRDefault="00DD1067" w:rsidP="00DD1067">
            <w:pPr>
              <w:rPr>
                <w:sz w:val="22"/>
                <w:szCs w:val="22"/>
              </w:rPr>
            </w:pPr>
            <w:r w:rsidRPr="0012193A">
              <w:rPr>
                <w:sz w:val="22"/>
                <w:szCs w:val="22"/>
              </w:rPr>
              <w:t xml:space="preserve">Email: </w:t>
            </w:r>
            <w:r w:rsidR="00052448" w:rsidRPr="0012193A">
              <w:rPr>
                <w:color w:val="0000FF"/>
                <w:sz w:val="22"/>
                <w:szCs w:val="22"/>
              </w:rPr>
              <w:t>Place email address and insert hyperlink by hitting the return key.</w:t>
            </w:r>
          </w:p>
          <w:p w14:paraId="4E51E4D6" w14:textId="77777777" w:rsidR="006254F1" w:rsidRPr="0012193A" w:rsidRDefault="006254F1" w:rsidP="00DD1067">
            <w:pPr>
              <w:widowControl w:val="0"/>
              <w:rPr>
                <w:sz w:val="22"/>
                <w:szCs w:val="22"/>
              </w:rPr>
            </w:pPr>
          </w:p>
        </w:tc>
      </w:tr>
    </w:tbl>
    <w:p w14:paraId="0C653E82" w14:textId="530087D8" w:rsidR="001125AD" w:rsidRPr="0012193A" w:rsidRDefault="00D32B07" w:rsidP="0012193A">
      <w:pPr>
        <w:rPr>
          <w:sz w:val="22"/>
          <w:szCs w:val="22"/>
        </w:rPr>
      </w:pPr>
      <w:r w:rsidRPr="0012193A">
        <w:rPr>
          <w:sz w:val="22"/>
          <w:szCs w:val="22"/>
        </w:rPr>
        <w:t>Please communicate directly with the Course Director regarding all issues related to course policies, attendance</w:t>
      </w:r>
      <w:r w:rsidR="0012193A" w:rsidRPr="0012193A">
        <w:rPr>
          <w:sz w:val="22"/>
          <w:szCs w:val="22"/>
        </w:rPr>
        <w:t>,</w:t>
      </w:r>
      <w:r w:rsidRPr="0012193A">
        <w:rPr>
          <w:sz w:val="22"/>
          <w:szCs w:val="22"/>
        </w:rPr>
        <w:t xml:space="preserve"> and grading.</w:t>
      </w:r>
    </w:p>
    <w:p w14:paraId="231BBB73" w14:textId="77777777" w:rsidR="00D32B07" w:rsidRPr="0012193A" w:rsidRDefault="00D32B07">
      <w:pPr>
        <w:rPr>
          <w:sz w:val="22"/>
          <w:szCs w:val="22"/>
        </w:rPr>
      </w:pPr>
    </w:p>
    <w:p w14:paraId="79F2E36C" w14:textId="77777777" w:rsidR="001125AD" w:rsidRPr="0012193A" w:rsidRDefault="001125AD">
      <w:pPr>
        <w:pStyle w:val="Heading5"/>
        <w:rPr>
          <w:rFonts w:ascii="Times New Roman" w:hAnsi="Times New Roman"/>
          <w:sz w:val="22"/>
          <w:szCs w:val="22"/>
        </w:rPr>
      </w:pPr>
      <w:r w:rsidRPr="0012193A">
        <w:rPr>
          <w:rFonts w:ascii="Times New Roman" w:hAnsi="Times New Roman"/>
          <w:sz w:val="22"/>
          <w:szCs w:val="22"/>
        </w:rPr>
        <w:t>Fall Term, 20</w:t>
      </w:r>
      <w:r w:rsidR="00462EA5" w:rsidRPr="0012193A">
        <w:rPr>
          <w:rFonts w:ascii="Times New Roman" w:hAnsi="Times New Roman"/>
          <w:sz w:val="22"/>
          <w:szCs w:val="22"/>
        </w:rPr>
        <w:t>1</w:t>
      </w:r>
      <w:r w:rsidR="00F846A1" w:rsidRPr="0012193A">
        <w:rPr>
          <w:rFonts w:ascii="Times New Roman" w:hAnsi="Times New Roman"/>
          <w:sz w:val="22"/>
          <w:szCs w:val="22"/>
        </w:rPr>
        <w:t>6</w:t>
      </w:r>
    </w:p>
    <w:p w14:paraId="760B8C5C" w14:textId="77777777" w:rsidR="001125AD" w:rsidRPr="0012193A" w:rsidRDefault="001125AD">
      <w:pPr>
        <w:rPr>
          <w:sz w:val="22"/>
          <w:szCs w:val="22"/>
        </w:rPr>
      </w:pPr>
      <w:r w:rsidRPr="0012193A">
        <w:rPr>
          <w:sz w:val="22"/>
          <w:szCs w:val="22"/>
        </w:rPr>
        <w:t>D</w:t>
      </w:r>
      <w:r w:rsidR="000C78F9" w:rsidRPr="0012193A">
        <w:rPr>
          <w:sz w:val="22"/>
          <w:szCs w:val="22"/>
        </w:rPr>
        <w:t xml:space="preserve">ental Hygiene </w:t>
      </w:r>
      <w:r w:rsidRPr="0012193A">
        <w:rPr>
          <w:sz w:val="22"/>
          <w:szCs w:val="22"/>
        </w:rPr>
        <w:t>Class of 20</w:t>
      </w:r>
      <w:r w:rsidR="00930F90" w:rsidRPr="0012193A">
        <w:rPr>
          <w:sz w:val="22"/>
          <w:szCs w:val="22"/>
        </w:rPr>
        <w:t>1</w:t>
      </w:r>
      <w:r w:rsidR="00F846A1" w:rsidRPr="0012193A">
        <w:rPr>
          <w:sz w:val="22"/>
          <w:szCs w:val="22"/>
        </w:rPr>
        <w:t>8</w:t>
      </w:r>
    </w:p>
    <w:p w14:paraId="34149571" w14:textId="77777777" w:rsidR="000C78F9" w:rsidRPr="0012193A" w:rsidRDefault="000C78F9" w:rsidP="000C78F9">
      <w:pPr>
        <w:widowControl w:val="0"/>
        <w:rPr>
          <w:sz w:val="22"/>
          <w:szCs w:val="22"/>
        </w:rPr>
      </w:pPr>
      <w:r w:rsidRPr="0012193A">
        <w:rPr>
          <w:sz w:val="22"/>
          <w:szCs w:val="22"/>
        </w:rPr>
        <w:t xml:space="preserve">Tuesday - </w:t>
      </w:r>
      <w:r w:rsidR="00A376FD" w:rsidRPr="0012193A">
        <w:rPr>
          <w:sz w:val="22"/>
          <w:szCs w:val="22"/>
        </w:rPr>
        <w:t>7</w:t>
      </w:r>
      <w:r w:rsidRPr="0012193A">
        <w:rPr>
          <w:sz w:val="22"/>
          <w:szCs w:val="22"/>
        </w:rPr>
        <w:t>:</w:t>
      </w:r>
      <w:r w:rsidR="009022F5" w:rsidRPr="0012193A">
        <w:rPr>
          <w:sz w:val="22"/>
          <w:szCs w:val="22"/>
        </w:rPr>
        <w:t>15</w:t>
      </w:r>
      <w:r w:rsidRPr="0012193A">
        <w:rPr>
          <w:sz w:val="22"/>
          <w:szCs w:val="22"/>
        </w:rPr>
        <w:t xml:space="preserve"> a.m. - </w:t>
      </w:r>
      <w:r w:rsidR="009022F5" w:rsidRPr="0012193A">
        <w:rPr>
          <w:sz w:val="22"/>
          <w:szCs w:val="22"/>
        </w:rPr>
        <w:t>8</w:t>
      </w:r>
      <w:r w:rsidRPr="0012193A">
        <w:rPr>
          <w:sz w:val="22"/>
          <w:szCs w:val="22"/>
        </w:rPr>
        <w:t>:</w:t>
      </w:r>
      <w:r w:rsidR="009022F5" w:rsidRPr="0012193A">
        <w:rPr>
          <w:sz w:val="22"/>
          <w:szCs w:val="22"/>
        </w:rPr>
        <w:t>5</w:t>
      </w:r>
      <w:r w:rsidR="00A376FD" w:rsidRPr="0012193A">
        <w:rPr>
          <w:sz w:val="22"/>
          <w:szCs w:val="22"/>
        </w:rPr>
        <w:t>0</w:t>
      </w:r>
      <w:r w:rsidRPr="0012193A">
        <w:rPr>
          <w:sz w:val="22"/>
          <w:szCs w:val="22"/>
        </w:rPr>
        <w:t xml:space="preserve"> a.m. (as scheduled in clinic)</w:t>
      </w:r>
    </w:p>
    <w:p w14:paraId="14B5D8CF" w14:textId="77777777" w:rsidR="000C78F9" w:rsidRPr="0012193A" w:rsidRDefault="000C78F9" w:rsidP="000C78F9">
      <w:pPr>
        <w:widowControl w:val="0"/>
        <w:rPr>
          <w:sz w:val="22"/>
          <w:szCs w:val="22"/>
        </w:rPr>
      </w:pPr>
      <w:r w:rsidRPr="0012193A">
        <w:rPr>
          <w:sz w:val="22"/>
          <w:szCs w:val="22"/>
        </w:rPr>
        <w:t>Wednesday - 1:00 p.m. - 5:00 p.m. (Simulation Lab)</w:t>
      </w:r>
    </w:p>
    <w:p w14:paraId="1F4B3EFD" w14:textId="77777777" w:rsidR="001125AD" w:rsidRPr="0012193A" w:rsidRDefault="009022F5">
      <w:pPr>
        <w:rPr>
          <w:sz w:val="22"/>
          <w:szCs w:val="22"/>
        </w:rPr>
      </w:pPr>
      <w:r w:rsidRPr="0012193A">
        <w:rPr>
          <w:sz w:val="22"/>
          <w:szCs w:val="22"/>
        </w:rPr>
        <w:t>Thursday – 3:00 p.m. – 4:00 p.m. (2440)</w:t>
      </w:r>
    </w:p>
    <w:p w14:paraId="24BC35D2" w14:textId="77777777" w:rsidR="009022F5" w:rsidRPr="0012193A" w:rsidRDefault="009022F5">
      <w:pPr>
        <w:rPr>
          <w:sz w:val="22"/>
          <w:szCs w:val="22"/>
        </w:rPr>
      </w:pPr>
    </w:p>
    <w:p w14:paraId="63697ED2" w14:textId="77777777" w:rsidR="00757CD3" w:rsidRPr="0012193A" w:rsidRDefault="00757CD3">
      <w:pPr>
        <w:rPr>
          <w:b/>
          <w:sz w:val="22"/>
          <w:szCs w:val="22"/>
        </w:rPr>
      </w:pPr>
    </w:p>
    <w:p w14:paraId="61332DB5" w14:textId="18951844" w:rsidR="001125AD" w:rsidRPr="0012193A" w:rsidRDefault="001125AD">
      <w:pPr>
        <w:rPr>
          <w:sz w:val="22"/>
          <w:szCs w:val="22"/>
        </w:rPr>
      </w:pPr>
      <w:r w:rsidRPr="0012193A">
        <w:rPr>
          <w:b/>
          <w:sz w:val="22"/>
          <w:szCs w:val="22"/>
        </w:rPr>
        <w:t>Credit Hours:</w:t>
      </w:r>
      <w:r w:rsidRPr="0012193A">
        <w:rPr>
          <w:sz w:val="22"/>
          <w:szCs w:val="22"/>
        </w:rPr>
        <w:t xml:space="preserve"> </w:t>
      </w:r>
      <w:r w:rsidR="00166EA3">
        <w:rPr>
          <w:sz w:val="22"/>
          <w:szCs w:val="22"/>
        </w:rPr>
        <w:t xml:space="preserve"> </w:t>
      </w:r>
      <w:r w:rsidR="000C78F9" w:rsidRPr="0012193A">
        <w:rPr>
          <w:sz w:val="22"/>
          <w:szCs w:val="22"/>
        </w:rPr>
        <w:t>3</w:t>
      </w:r>
    </w:p>
    <w:p w14:paraId="036D566B" w14:textId="581C49E9" w:rsidR="001125AD" w:rsidRPr="0012193A" w:rsidRDefault="001125AD">
      <w:pPr>
        <w:rPr>
          <w:sz w:val="22"/>
          <w:szCs w:val="22"/>
        </w:rPr>
      </w:pPr>
      <w:r w:rsidRPr="0012193A">
        <w:rPr>
          <w:b/>
          <w:sz w:val="22"/>
          <w:szCs w:val="22"/>
        </w:rPr>
        <w:t>Prerequisites:</w:t>
      </w:r>
      <w:r w:rsidRPr="0012193A">
        <w:rPr>
          <w:sz w:val="22"/>
          <w:szCs w:val="22"/>
        </w:rPr>
        <w:tab/>
        <w:t>None</w:t>
      </w:r>
    </w:p>
    <w:p w14:paraId="1498FC4C" w14:textId="6D68746F" w:rsidR="00052448" w:rsidRPr="0012193A" w:rsidRDefault="00052448">
      <w:pPr>
        <w:rPr>
          <w:sz w:val="22"/>
          <w:szCs w:val="22"/>
        </w:rPr>
      </w:pPr>
    </w:p>
    <w:tbl>
      <w:tblPr>
        <w:tblStyle w:val="TableGrid"/>
        <w:tblW w:w="0" w:type="auto"/>
        <w:tblInd w:w="288" w:type="dxa"/>
        <w:tblLook w:val="04A0" w:firstRow="1" w:lastRow="0" w:firstColumn="1" w:lastColumn="0" w:noHBand="0" w:noVBand="1"/>
      </w:tblPr>
      <w:tblGrid>
        <w:gridCol w:w="2070"/>
        <w:gridCol w:w="2502"/>
        <w:gridCol w:w="2700"/>
        <w:gridCol w:w="810"/>
      </w:tblGrid>
      <w:tr w:rsidR="0012193A" w:rsidRPr="0012193A" w14:paraId="19B8E0AB" w14:textId="77777777" w:rsidTr="00CC6673">
        <w:tc>
          <w:tcPr>
            <w:tcW w:w="2070" w:type="dxa"/>
            <w:shd w:val="clear" w:color="auto" w:fill="BFBFBF" w:themeFill="background1" w:themeFillShade="BF"/>
          </w:tcPr>
          <w:p w14:paraId="6BE8772B" w14:textId="77777777" w:rsidR="0012193A" w:rsidRPr="0012193A" w:rsidRDefault="0012193A" w:rsidP="00CC6673">
            <w:pPr>
              <w:jc w:val="center"/>
              <w:rPr>
                <w:b/>
                <w:sz w:val="22"/>
                <w:szCs w:val="22"/>
              </w:rPr>
            </w:pPr>
          </w:p>
        </w:tc>
        <w:tc>
          <w:tcPr>
            <w:tcW w:w="1890" w:type="dxa"/>
            <w:shd w:val="clear" w:color="auto" w:fill="BFBFBF" w:themeFill="background1" w:themeFillShade="BF"/>
          </w:tcPr>
          <w:p w14:paraId="50308CAE" w14:textId="77777777" w:rsidR="0012193A" w:rsidRPr="0012193A" w:rsidRDefault="0012193A" w:rsidP="00CC6673">
            <w:pPr>
              <w:jc w:val="center"/>
              <w:rPr>
                <w:b/>
                <w:sz w:val="22"/>
                <w:szCs w:val="22"/>
              </w:rPr>
            </w:pPr>
            <w:r w:rsidRPr="0012193A">
              <w:rPr>
                <w:b/>
                <w:sz w:val="22"/>
                <w:szCs w:val="22"/>
              </w:rPr>
              <w:t>Lecture/Seminar/Online</w:t>
            </w:r>
          </w:p>
        </w:tc>
        <w:tc>
          <w:tcPr>
            <w:tcW w:w="2700" w:type="dxa"/>
            <w:shd w:val="clear" w:color="auto" w:fill="BFBFBF" w:themeFill="background1" w:themeFillShade="BF"/>
          </w:tcPr>
          <w:p w14:paraId="7191C3F4" w14:textId="77777777" w:rsidR="0012193A" w:rsidRPr="0012193A" w:rsidRDefault="0012193A" w:rsidP="00CC6673">
            <w:pPr>
              <w:jc w:val="center"/>
              <w:rPr>
                <w:b/>
                <w:sz w:val="22"/>
                <w:szCs w:val="22"/>
              </w:rPr>
            </w:pPr>
            <w:proofErr w:type="spellStart"/>
            <w:r w:rsidRPr="0012193A">
              <w:rPr>
                <w:b/>
                <w:sz w:val="22"/>
                <w:szCs w:val="22"/>
              </w:rPr>
              <w:t>PreClinic</w:t>
            </w:r>
            <w:proofErr w:type="spellEnd"/>
            <w:r w:rsidRPr="0012193A">
              <w:rPr>
                <w:b/>
                <w:sz w:val="22"/>
                <w:szCs w:val="22"/>
              </w:rPr>
              <w:t>/Simulation/Lab</w:t>
            </w:r>
          </w:p>
        </w:tc>
        <w:tc>
          <w:tcPr>
            <w:tcW w:w="810" w:type="dxa"/>
            <w:shd w:val="clear" w:color="auto" w:fill="BFBFBF" w:themeFill="background1" w:themeFillShade="BF"/>
          </w:tcPr>
          <w:p w14:paraId="00175231" w14:textId="77777777" w:rsidR="0012193A" w:rsidRPr="0012193A" w:rsidRDefault="0012193A" w:rsidP="00CC6673">
            <w:pPr>
              <w:jc w:val="center"/>
              <w:rPr>
                <w:b/>
                <w:sz w:val="22"/>
                <w:szCs w:val="22"/>
              </w:rPr>
            </w:pPr>
            <w:r w:rsidRPr="0012193A">
              <w:rPr>
                <w:b/>
                <w:sz w:val="22"/>
                <w:szCs w:val="22"/>
              </w:rPr>
              <w:t>Clinic</w:t>
            </w:r>
          </w:p>
        </w:tc>
      </w:tr>
      <w:tr w:rsidR="0012193A" w:rsidRPr="0012193A" w14:paraId="4198A3DE" w14:textId="77777777" w:rsidTr="0012193A">
        <w:tc>
          <w:tcPr>
            <w:tcW w:w="2070" w:type="dxa"/>
            <w:vAlign w:val="center"/>
          </w:tcPr>
          <w:p w14:paraId="648FC2CF" w14:textId="77777777" w:rsidR="0012193A" w:rsidRPr="0012193A" w:rsidRDefault="0012193A" w:rsidP="0012193A">
            <w:pPr>
              <w:rPr>
                <w:b/>
                <w:sz w:val="22"/>
                <w:szCs w:val="22"/>
              </w:rPr>
            </w:pPr>
            <w:r w:rsidRPr="0012193A">
              <w:rPr>
                <w:b/>
                <w:sz w:val="22"/>
                <w:szCs w:val="22"/>
              </w:rPr>
              <w:t>Total Clock Hours:</w:t>
            </w:r>
          </w:p>
        </w:tc>
        <w:tc>
          <w:tcPr>
            <w:tcW w:w="1890" w:type="dxa"/>
            <w:vAlign w:val="center"/>
          </w:tcPr>
          <w:p w14:paraId="7A3159A7" w14:textId="06D088F5" w:rsidR="0012193A" w:rsidRPr="0012193A" w:rsidRDefault="0012193A" w:rsidP="0012193A">
            <w:pPr>
              <w:rPr>
                <w:b/>
                <w:bCs/>
                <w:sz w:val="22"/>
                <w:szCs w:val="22"/>
              </w:rPr>
            </w:pPr>
            <w:r w:rsidRPr="0012193A">
              <w:rPr>
                <w:b/>
                <w:bCs/>
                <w:sz w:val="22"/>
                <w:szCs w:val="22"/>
              </w:rPr>
              <w:t xml:space="preserve">30 </w:t>
            </w:r>
          </w:p>
        </w:tc>
        <w:tc>
          <w:tcPr>
            <w:tcW w:w="2700" w:type="dxa"/>
            <w:vAlign w:val="center"/>
          </w:tcPr>
          <w:p w14:paraId="669615C8" w14:textId="77777777" w:rsidR="0012193A" w:rsidRPr="0012193A" w:rsidRDefault="0012193A" w:rsidP="0012193A">
            <w:pPr>
              <w:rPr>
                <w:b/>
                <w:bCs/>
                <w:sz w:val="22"/>
                <w:szCs w:val="22"/>
              </w:rPr>
            </w:pPr>
            <w:r w:rsidRPr="0012193A">
              <w:rPr>
                <w:b/>
                <w:bCs/>
                <w:sz w:val="22"/>
                <w:szCs w:val="22"/>
              </w:rPr>
              <w:t>42 Simulation/Lab</w:t>
            </w:r>
          </w:p>
          <w:p w14:paraId="52495D38" w14:textId="1629E797" w:rsidR="0012193A" w:rsidRPr="0012193A" w:rsidRDefault="0012193A" w:rsidP="0012193A">
            <w:pPr>
              <w:rPr>
                <w:b/>
                <w:bCs/>
                <w:sz w:val="22"/>
                <w:szCs w:val="22"/>
              </w:rPr>
            </w:pPr>
            <w:r w:rsidRPr="0012193A">
              <w:rPr>
                <w:b/>
                <w:bCs/>
                <w:sz w:val="22"/>
                <w:szCs w:val="22"/>
              </w:rPr>
              <w:t xml:space="preserve">6 </w:t>
            </w:r>
            <w:proofErr w:type="spellStart"/>
            <w:r w:rsidRPr="0012193A">
              <w:rPr>
                <w:b/>
                <w:bCs/>
                <w:sz w:val="22"/>
                <w:szCs w:val="22"/>
              </w:rPr>
              <w:t>PreClinic</w:t>
            </w:r>
            <w:proofErr w:type="spellEnd"/>
          </w:p>
        </w:tc>
        <w:tc>
          <w:tcPr>
            <w:tcW w:w="810" w:type="dxa"/>
            <w:vAlign w:val="center"/>
          </w:tcPr>
          <w:p w14:paraId="638A096E" w14:textId="77777777" w:rsidR="0012193A" w:rsidRPr="0012193A" w:rsidRDefault="0012193A" w:rsidP="0012193A">
            <w:pPr>
              <w:rPr>
                <w:b/>
                <w:bCs/>
                <w:sz w:val="22"/>
                <w:szCs w:val="22"/>
              </w:rPr>
            </w:pPr>
            <w:r w:rsidRPr="0012193A">
              <w:rPr>
                <w:b/>
                <w:bCs/>
                <w:sz w:val="22"/>
                <w:szCs w:val="22"/>
              </w:rPr>
              <w:t>0</w:t>
            </w:r>
          </w:p>
        </w:tc>
      </w:tr>
    </w:tbl>
    <w:p w14:paraId="17D34C80" w14:textId="77777777" w:rsidR="0012193A" w:rsidRPr="0012193A" w:rsidRDefault="0012193A" w:rsidP="0012193A">
      <w:pPr>
        <w:pBdr>
          <w:top w:val="single" w:sz="4" w:space="1" w:color="auto"/>
          <w:left w:val="single" w:sz="4" w:space="4" w:color="auto"/>
          <w:bottom w:val="single" w:sz="4" w:space="1" w:color="auto"/>
          <w:right w:val="single" w:sz="4" w:space="0" w:color="auto"/>
        </w:pBdr>
        <w:rPr>
          <w:i/>
          <w:color w:val="FF0000"/>
          <w:sz w:val="22"/>
          <w:szCs w:val="22"/>
        </w:rPr>
      </w:pPr>
      <w:r w:rsidRPr="0012193A">
        <w:rPr>
          <w:b/>
          <w:i/>
          <w:color w:val="FF0000"/>
          <w:sz w:val="22"/>
          <w:szCs w:val="22"/>
          <w:u w:val="single"/>
        </w:rPr>
        <w:t>Course Director Guidance</w:t>
      </w:r>
      <w:r w:rsidRPr="0012193A">
        <w:rPr>
          <w:i/>
          <w:color w:val="FF0000"/>
          <w:sz w:val="22"/>
          <w:szCs w:val="22"/>
        </w:rPr>
        <w:t xml:space="preserve">: 1 hour of online or face to face lecture per week for 15 weeks= 1 credit </w:t>
      </w:r>
      <w:proofErr w:type="gramStart"/>
      <w:r w:rsidRPr="0012193A">
        <w:rPr>
          <w:i/>
          <w:color w:val="FF0000"/>
          <w:sz w:val="22"/>
          <w:szCs w:val="22"/>
        </w:rPr>
        <w:t>hour</w:t>
      </w:r>
      <w:proofErr w:type="gramEnd"/>
      <w:r w:rsidRPr="0012193A">
        <w:rPr>
          <w:i/>
          <w:color w:val="FF0000"/>
          <w:sz w:val="22"/>
          <w:szCs w:val="22"/>
        </w:rPr>
        <w:t xml:space="preserve">; 3 hours of lab, pre clinic, or clinic per week for 15 weeks=1 credit hour </w:t>
      </w:r>
    </w:p>
    <w:p w14:paraId="5B47C8A0" w14:textId="77777777" w:rsidR="0012193A" w:rsidRPr="0012193A" w:rsidRDefault="0012193A">
      <w:pPr>
        <w:rPr>
          <w:sz w:val="22"/>
          <w:szCs w:val="22"/>
        </w:rPr>
      </w:pPr>
    </w:p>
    <w:p w14:paraId="2B446EA7" w14:textId="1552AE4D" w:rsidR="001125AD" w:rsidRPr="0012193A" w:rsidRDefault="0012193A" w:rsidP="001125AD">
      <w:pPr>
        <w:rPr>
          <w:b/>
          <w:sz w:val="22"/>
          <w:szCs w:val="22"/>
          <w:u w:val="single"/>
        </w:rPr>
      </w:pPr>
      <w:r w:rsidRPr="0012193A">
        <w:rPr>
          <w:b/>
          <w:sz w:val="22"/>
          <w:szCs w:val="22"/>
          <w:u w:val="single"/>
        </w:rPr>
        <w:t>Lecturer/</w:t>
      </w:r>
      <w:r w:rsidR="001125AD" w:rsidRPr="0012193A">
        <w:rPr>
          <w:b/>
          <w:sz w:val="22"/>
          <w:szCs w:val="22"/>
          <w:u w:val="single"/>
        </w:rPr>
        <w:t>Support Faculty</w:t>
      </w:r>
    </w:p>
    <w:p w14:paraId="7B55BD1A" w14:textId="77777777" w:rsidR="001125AD" w:rsidRPr="0012193A" w:rsidRDefault="001125AD" w:rsidP="001125AD">
      <w:pPr>
        <w:rPr>
          <w:b/>
          <w:sz w:val="22"/>
          <w:szCs w:val="22"/>
        </w:rPr>
      </w:pPr>
    </w:p>
    <w:p w14:paraId="234496BE" w14:textId="77777777" w:rsidR="000C78F9" w:rsidRPr="0012193A" w:rsidRDefault="000C78F9" w:rsidP="000C78F9">
      <w:pPr>
        <w:widowControl w:val="0"/>
        <w:rPr>
          <w:sz w:val="22"/>
          <w:szCs w:val="22"/>
        </w:rPr>
      </w:pPr>
      <w:r w:rsidRPr="0012193A">
        <w:rPr>
          <w:sz w:val="22"/>
          <w:szCs w:val="22"/>
        </w:rPr>
        <w:t>Lawrence Abbott D.D.S., MBA</w:t>
      </w:r>
    </w:p>
    <w:p w14:paraId="1957BA16" w14:textId="77777777" w:rsidR="000C78F9" w:rsidRPr="0012193A" w:rsidRDefault="000C78F9" w:rsidP="000C78F9">
      <w:pPr>
        <w:widowControl w:val="0"/>
        <w:rPr>
          <w:sz w:val="22"/>
          <w:szCs w:val="22"/>
          <w:lang w:val="de-DE"/>
        </w:rPr>
      </w:pPr>
      <w:r w:rsidRPr="0012193A">
        <w:rPr>
          <w:sz w:val="22"/>
          <w:szCs w:val="22"/>
          <w:lang w:val="de-DE"/>
        </w:rPr>
        <w:t>J</w:t>
      </w:r>
      <w:r w:rsidR="00EE1D7C" w:rsidRPr="0012193A">
        <w:rPr>
          <w:sz w:val="22"/>
          <w:szCs w:val="22"/>
          <w:lang w:val="de-DE"/>
        </w:rPr>
        <w:t xml:space="preserve">ohn </w:t>
      </w:r>
      <w:r w:rsidRPr="0012193A">
        <w:rPr>
          <w:sz w:val="22"/>
          <w:szCs w:val="22"/>
          <w:lang w:val="de-DE"/>
        </w:rPr>
        <w:t>B</w:t>
      </w:r>
      <w:r w:rsidR="008F75DB" w:rsidRPr="0012193A">
        <w:rPr>
          <w:sz w:val="22"/>
          <w:szCs w:val="22"/>
          <w:lang w:val="de-DE"/>
        </w:rPr>
        <w:t>r</w:t>
      </w:r>
      <w:r w:rsidR="009022F5" w:rsidRPr="0012193A">
        <w:rPr>
          <w:sz w:val="22"/>
          <w:szCs w:val="22"/>
          <w:lang w:val="de-DE"/>
        </w:rPr>
        <w:t>aud</w:t>
      </w:r>
      <w:r w:rsidRPr="0012193A">
        <w:rPr>
          <w:sz w:val="22"/>
          <w:szCs w:val="22"/>
          <w:lang w:val="de-DE"/>
        </w:rPr>
        <w:t xml:space="preserve"> D.D.S., M</w:t>
      </w:r>
      <w:r w:rsidR="00EE1D7C" w:rsidRPr="0012193A">
        <w:rPr>
          <w:sz w:val="22"/>
          <w:szCs w:val="22"/>
          <w:lang w:val="de-DE"/>
        </w:rPr>
        <w:t>.</w:t>
      </w:r>
      <w:r w:rsidRPr="0012193A">
        <w:rPr>
          <w:sz w:val="22"/>
          <w:szCs w:val="22"/>
          <w:lang w:val="de-DE"/>
        </w:rPr>
        <w:t>Ed</w:t>
      </w:r>
    </w:p>
    <w:p w14:paraId="558AA745" w14:textId="77777777" w:rsidR="00DD1067" w:rsidRPr="0012193A" w:rsidRDefault="00DD1067" w:rsidP="000C78F9">
      <w:pPr>
        <w:widowControl w:val="0"/>
        <w:rPr>
          <w:sz w:val="22"/>
          <w:szCs w:val="22"/>
        </w:rPr>
      </w:pPr>
      <w:proofErr w:type="spellStart"/>
      <w:r w:rsidRPr="0012193A">
        <w:rPr>
          <w:sz w:val="22"/>
          <w:szCs w:val="22"/>
        </w:rPr>
        <w:t>Margurite</w:t>
      </w:r>
      <w:proofErr w:type="spellEnd"/>
      <w:r w:rsidRPr="0012193A">
        <w:rPr>
          <w:sz w:val="22"/>
          <w:szCs w:val="22"/>
        </w:rPr>
        <w:t xml:space="preserve"> Buehner R.D.H., R.D.A. M.H.S.A.</w:t>
      </w:r>
    </w:p>
    <w:p w14:paraId="433FF4A2" w14:textId="77777777" w:rsidR="00CF1606" w:rsidRPr="0012193A" w:rsidRDefault="00970830" w:rsidP="000C78F9">
      <w:pPr>
        <w:widowControl w:val="0"/>
        <w:rPr>
          <w:sz w:val="22"/>
          <w:szCs w:val="22"/>
        </w:rPr>
      </w:pPr>
      <w:r w:rsidRPr="0012193A">
        <w:rPr>
          <w:sz w:val="22"/>
          <w:szCs w:val="22"/>
        </w:rPr>
        <w:t>Amanda Cavacini C.D.A., R.D.A</w:t>
      </w:r>
      <w:r w:rsidR="00D022CF" w:rsidRPr="0012193A">
        <w:rPr>
          <w:sz w:val="22"/>
          <w:szCs w:val="22"/>
        </w:rPr>
        <w:t>, B.S.</w:t>
      </w:r>
    </w:p>
    <w:p w14:paraId="0798BA48" w14:textId="77777777" w:rsidR="00CF1606" w:rsidRPr="0012193A" w:rsidRDefault="00CF1606" w:rsidP="00CF1606">
      <w:pPr>
        <w:widowControl w:val="0"/>
        <w:rPr>
          <w:sz w:val="22"/>
          <w:szCs w:val="22"/>
        </w:rPr>
      </w:pPr>
      <w:r w:rsidRPr="0012193A">
        <w:rPr>
          <w:sz w:val="22"/>
          <w:szCs w:val="22"/>
        </w:rPr>
        <w:t xml:space="preserve">Margaret </w:t>
      </w:r>
      <w:proofErr w:type="gramStart"/>
      <w:r w:rsidRPr="0012193A">
        <w:rPr>
          <w:sz w:val="22"/>
          <w:szCs w:val="22"/>
        </w:rPr>
        <w:t>Coleman  R.D.H.</w:t>
      </w:r>
      <w:proofErr w:type="gramEnd"/>
      <w:r w:rsidRPr="0012193A">
        <w:rPr>
          <w:sz w:val="22"/>
          <w:szCs w:val="22"/>
        </w:rPr>
        <w:t>, B.S.</w:t>
      </w:r>
    </w:p>
    <w:p w14:paraId="092EFDF4" w14:textId="77777777" w:rsidR="003939CE" w:rsidRPr="0012193A" w:rsidRDefault="003939CE" w:rsidP="00CF1606">
      <w:pPr>
        <w:widowControl w:val="0"/>
        <w:rPr>
          <w:sz w:val="22"/>
          <w:szCs w:val="22"/>
        </w:rPr>
      </w:pPr>
      <w:r w:rsidRPr="0012193A">
        <w:rPr>
          <w:sz w:val="22"/>
          <w:szCs w:val="22"/>
        </w:rPr>
        <w:t xml:space="preserve">Jillian </w:t>
      </w:r>
      <w:proofErr w:type="spellStart"/>
      <w:r w:rsidRPr="0012193A">
        <w:rPr>
          <w:sz w:val="22"/>
          <w:szCs w:val="22"/>
        </w:rPr>
        <w:t>Dzingle</w:t>
      </w:r>
      <w:proofErr w:type="spellEnd"/>
      <w:r w:rsidRPr="0012193A">
        <w:rPr>
          <w:sz w:val="22"/>
          <w:szCs w:val="22"/>
        </w:rPr>
        <w:t xml:space="preserve"> R.D.H., R.D.A., </w:t>
      </w:r>
      <w:r w:rsidR="00E27621" w:rsidRPr="0012193A">
        <w:rPr>
          <w:sz w:val="22"/>
          <w:szCs w:val="22"/>
        </w:rPr>
        <w:t xml:space="preserve">C.D.A., </w:t>
      </w:r>
      <w:r w:rsidRPr="0012193A">
        <w:rPr>
          <w:sz w:val="22"/>
          <w:szCs w:val="22"/>
        </w:rPr>
        <w:t>B.S.</w:t>
      </w:r>
    </w:p>
    <w:p w14:paraId="6AD12A0B" w14:textId="77777777" w:rsidR="000C78F9" w:rsidRPr="0012193A" w:rsidRDefault="00837027" w:rsidP="000C78F9">
      <w:pPr>
        <w:widowControl w:val="0"/>
        <w:rPr>
          <w:sz w:val="22"/>
          <w:szCs w:val="22"/>
        </w:rPr>
      </w:pPr>
      <w:r w:rsidRPr="0012193A">
        <w:rPr>
          <w:sz w:val="22"/>
          <w:szCs w:val="22"/>
        </w:rPr>
        <w:t xml:space="preserve">Richard </w:t>
      </w:r>
      <w:proofErr w:type="spellStart"/>
      <w:r w:rsidRPr="0012193A">
        <w:rPr>
          <w:sz w:val="22"/>
          <w:szCs w:val="22"/>
        </w:rPr>
        <w:t>Kulbersh</w:t>
      </w:r>
      <w:proofErr w:type="spellEnd"/>
      <w:r w:rsidR="008D46CD" w:rsidRPr="0012193A">
        <w:rPr>
          <w:sz w:val="22"/>
          <w:szCs w:val="22"/>
        </w:rPr>
        <w:t xml:space="preserve"> </w:t>
      </w:r>
      <w:r w:rsidR="000C78F9" w:rsidRPr="0012193A">
        <w:rPr>
          <w:sz w:val="22"/>
          <w:szCs w:val="22"/>
        </w:rPr>
        <w:t>D.</w:t>
      </w:r>
      <w:r w:rsidR="008D46CD" w:rsidRPr="0012193A">
        <w:rPr>
          <w:sz w:val="22"/>
          <w:szCs w:val="22"/>
        </w:rPr>
        <w:t>D</w:t>
      </w:r>
      <w:r w:rsidR="000C78F9" w:rsidRPr="0012193A">
        <w:rPr>
          <w:sz w:val="22"/>
          <w:szCs w:val="22"/>
        </w:rPr>
        <w:t>.</w:t>
      </w:r>
      <w:r w:rsidR="008D46CD" w:rsidRPr="0012193A">
        <w:rPr>
          <w:sz w:val="22"/>
          <w:szCs w:val="22"/>
        </w:rPr>
        <w:t>S</w:t>
      </w:r>
      <w:r w:rsidR="000C78F9" w:rsidRPr="0012193A">
        <w:rPr>
          <w:sz w:val="22"/>
          <w:szCs w:val="22"/>
        </w:rPr>
        <w:t>., M.S.</w:t>
      </w:r>
    </w:p>
    <w:p w14:paraId="7546CEDF" w14:textId="77777777" w:rsidR="00EB7A65" w:rsidRPr="0012193A" w:rsidRDefault="00EB7A65" w:rsidP="000C78F9">
      <w:pPr>
        <w:widowControl w:val="0"/>
        <w:rPr>
          <w:sz w:val="22"/>
          <w:szCs w:val="22"/>
        </w:rPr>
      </w:pPr>
      <w:r w:rsidRPr="0012193A">
        <w:rPr>
          <w:sz w:val="22"/>
          <w:szCs w:val="22"/>
        </w:rPr>
        <w:t>Nizar Mansour D.D.S</w:t>
      </w:r>
    </w:p>
    <w:p w14:paraId="387B29FD" w14:textId="77777777" w:rsidR="00DD1067" w:rsidRPr="0012193A" w:rsidRDefault="00DD1067" w:rsidP="000C78F9">
      <w:pPr>
        <w:widowControl w:val="0"/>
        <w:rPr>
          <w:sz w:val="22"/>
          <w:szCs w:val="22"/>
        </w:rPr>
      </w:pPr>
      <w:r w:rsidRPr="0012193A">
        <w:rPr>
          <w:sz w:val="22"/>
          <w:szCs w:val="22"/>
        </w:rPr>
        <w:lastRenderedPageBreak/>
        <w:t>Barbara Purifoy Seldon R.D.H., R.D.A., M. A.</w:t>
      </w:r>
    </w:p>
    <w:p w14:paraId="680694D1" w14:textId="77777777" w:rsidR="00CF1606" w:rsidRPr="0012193A" w:rsidRDefault="00CF1606" w:rsidP="000C78F9">
      <w:pPr>
        <w:widowControl w:val="0"/>
        <w:rPr>
          <w:sz w:val="22"/>
          <w:szCs w:val="22"/>
        </w:rPr>
      </w:pPr>
      <w:r w:rsidRPr="0012193A">
        <w:rPr>
          <w:sz w:val="22"/>
          <w:szCs w:val="22"/>
        </w:rPr>
        <w:t>Carl Stone D</w:t>
      </w:r>
      <w:r w:rsidR="008D46CD" w:rsidRPr="0012193A">
        <w:rPr>
          <w:sz w:val="22"/>
          <w:szCs w:val="22"/>
        </w:rPr>
        <w:t>.</w:t>
      </w:r>
      <w:r w:rsidRPr="0012193A">
        <w:rPr>
          <w:sz w:val="22"/>
          <w:szCs w:val="22"/>
        </w:rPr>
        <w:t>D</w:t>
      </w:r>
      <w:r w:rsidR="008D46CD" w:rsidRPr="0012193A">
        <w:rPr>
          <w:sz w:val="22"/>
          <w:szCs w:val="22"/>
        </w:rPr>
        <w:t>.</w:t>
      </w:r>
      <w:r w:rsidRPr="0012193A">
        <w:rPr>
          <w:sz w:val="22"/>
          <w:szCs w:val="22"/>
        </w:rPr>
        <w:t>S</w:t>
      </w:r>
      <w:r w:rsidR="008D46CD" w:rsidRPr="0012193A">
        <w:rPr>
          <w:sz w:val="22"/>
          <w:szCs w:val="22"/>
        </w:rPr>
        <w:t>., M.A., M.B.A., M.A.</w:t>
      </w:r>
    </w:p>
    <w:p w14:paraId="5F8801D2" w14:textId="77777777" w:rsidR="00F846A1" w:rsidRPr="0012193A" w:rsidRDefault="00F846A1" w:rsidP="000C78F9">
      <w:pPr>
        <w:widowControl w:val="0"/>
        <w:rPr>
          <w:sz w:val="22"/>
          <w:szCs w:val="22"/>
        </w:rPr>
      </w:pPr>
      <w:r w:rsidRPr="0012193A">
        <w:rPr>
          <w:sz w:val="22"/>
          <w:szCs w:val="22"/>
        </w:rPr>
        <w:t>Warren C. Wagner PhD</w:t>
      </w:r>
    </w:p>
    <w:p w14:paraId="7FBAC4B4" w14:textId="77777777" w:rsidR="000C78F9" w:rsidRPr="0012193A" w:rsidRDefault="00A376FD" w:rsidP="000C78F9">
      <w:pPr>
        <w:widowControl w:val="0"/>
        <w:rPr>
          <w:sz w:val="22"/>
          <w:szCs w:val="22"/>
        </w:rPr>
      </w:pPr>
      <w:r w:rsidRPr="0012193A">
        <w:rPr>
          <w:sz w:val="22"/>
          <w:szCs w:val="22"/>
        </w:rPr>
        <w:t xml:space="preserve">Mary Yim </w:t>
      </w:r>
      <w:r w:rsidR="000C78F9" w:rsidRPr="0012193A">
        <w:rPr>
          <w:sz w:val="22"/>
          <w:szCs w:val="22"/>
        </w:rPr>
        <w:t>R.D.A., B.S.</w:t>
      </w:r>
    </w:p>
    <w:p w14:paraId="3B19316A" w14:textId="77777777" w:rsidR="001125AD" w:rsidRPr="0012193A" w:rsidRDefault="001125AD">
      <w:pPr>
        <w:pStyle w:val="Heading9"/>
        <w:rPr>
          <w:b/>
          <w:color w:val="auto"/>
          <w:sz w:val="22"/>
          <w:szCs w:val="22"/>
        </w:rPr>
      </w:pPr>
    </w:p>
    <w:p w14:paraId="50898B72" w14:textId="77777777" w:rsidR="000B4611" w:rsidRPr="0012193A" w:rsidRDefault="000B4611" w:rsidP="000B4611">
      <w:pPr>
        <w:rPr>
          <w:b/>
          <w:sz w:val="22"/>
          <w:szCs w:val="22"/>
          <w:highlight w:val="yellow"/>
        </w:rPr>
      </w:pPr>
      <w:r w:rsidRPr="0012193A">
        <w:rPr>
          <w:b/>
          <w:sz w:val="22"/>
          <w:szCs w:val="22"/>
          <w:highlight w:val="yellow"/>
        </w:rPr>
        <w:t xml:space="preserve">Note: </w:t>
      </w:r>
    </w:p>
    <w:p w14:paraId="47B76962" w14:textId="77777777" w:rsidR="000B4611" w:rsidRPr="0012193A" w:rsidRDefault="000B4611" w:rsidP="000B4611">
      <w:pPr>
        <w:rPr>
          <w:b/>
          <w:sz w:val="22"/>
          <w:szCs w:val="22"/>
        </w:rPr>
      </w:pPr>
      <w:r w:rsidRPr="0012193A">
        <w:rPr>
          <w:b/>
          <w:sz w:val="22"/>
          <w:szCs w:val="22"/>
          <w:highlight w:val="yellow"/>
        </w:rPr>
        <w:t>Contents of this syllabus are subject to change. Important messages (such as cancellation of a class session) will be communicated through Blackboard and/or Detroit Mercy email addresses.</w:t>
      </w:r>
    </w:p>
    <w:p w14:paraId="0D88AAE9" w14:textId="77777777" w:rsidR="0012193A" w:rsidRPr="0012193A" w:rsidRDefault="0012193A" w:rsidP="0012193A">
      <w:pPr>
        <w:widowControl w:val="0"/>
        <w:pBdr>
          <w:top w:val="single" w:sz="4" w:space="1" w:color="auto"/>
          <w:left w:val="single" w:sz="4" w:space="4" w:color="auto"/>
          <w:bottom w:val="single" w:sz="4" w:space="1" w:color="auto"/>
          <w:right w:val="single" w:sz="4" w:space="4" w:color="auto"/>
        </w:pBdr>
        <w:ind w:right="720"/>
        <w:rPr>
          <w:b/>
          <w:sz w:val="22"/>
          <w:szCs w:val="22"/>
        </w:rPr>
      </w:pPr>
      <w:r w:rsidRPr="0012193A">
        <w:rPr>
          <w:b/>
          <w:i/>
          <w:color w:val="FF0000"/>
          <w:sz w:val="22"/>
          <w:szCs w:val="22"/>
          <w:u w:val="single"/>
        </w:rPr>
        <w:t>Course Director Guidance</w:t>
      </w:r>
      <w:r w:rsidRPr="0012193A">
        <w:rPr>
          <w:i/>
          <w:color w:val="FF0000"/>
          <w:sz w:val="22"/>
          <w:szCs w:val="22"/>
        </w:rPr>
        <w:t xml:space="preserve">: </w:t>
      </w:r>
      <w:r w:rsidRPr="0012193A">
        <w:rPr>
          <w:b/>
          <w:i/>
          <w:color w:val="FF0000"/>
          <w:sz w:val="22"/>
          <w:szCs w:val="22"/>
        </w:rPr>
        <w:t>Keep the highlighting above</w:t>
      </w:r>
    </w:p>
    <w:p w14:paraId="6252ADB1" w14:textId="77777777" w:rsidR="000B4611" w:rsidRPr="0012193A" w:rsidRDefault="000B4611" w:rsidP="000B4611">
      <w:pPr>
        <w:rPr>
          <w:sz w:val="22"/>
          <w:szCs w:val="22"/>
        </w:rPr>
      </w:pPr>
    </w:p>
    <w:p w14:paraId="18DE3805" w14:textId="77777777" w:rsidR="001125AD" w:rsidRPr="00B02B30" w:rsidRDefault="000275A9">
      <w:pPr>
        <w:widowControl w:val="0"/>
        <w:ind w:right="720"/>
        <w:rPr>
          <w:b/>
          <w:sz w:val="24"/>
          <w:u w:val="single"/>
        </w:rPr>
      </w:pPr>
      <w:r>
        <w:rPr>
          <w:b/>
          <w:sz w:val="24"/>
          <w:u w:val="single"/>
        </w:rPr>
        <w:t>Academic Policies</w:t>
      </w:r>
    </w:p>
    <w:p w14:paraId="0EA22FF1" w14:textId="77777777" w:rsidR="0012193A" w:rsidRPr="00BD21A7" w:rsidRDefault="0012193A" w:rsidP="0012193A">
      <w:pPr>
        <w:widowControl w:val="0"/>
        <w:ind w:right="720"/>
        <w:rPr>
          <w:b/>
          <w:sz w:val="22"/>
          <w:szCs w:val="22"/>
          <w:u w:val="single"/>
        </w:rPr>
      </w:pPr>
      <w:r w:rsidRPr="00BD21A7">
        <w:rPr>
          <w:b/>
          <w:sz w:val="22"/>
          <w:szCs w:val="22"/>
          <w:u w:val="single"/>
        </w:rPr>
        <w:t>Academic Policies</w:t>
      </w:r>
      <w:r w:rsidRPr="00BD21A7">
        <w:rPr>
          <w:b/>
          <w:sz w:val="22"/>
          <w:szCs w:val="22"/>
        </w:rPr>
        <w:t xml:space="preserve">: </w:t>
      </w:r>
    </w:p>
    <w:p w14:paraId="7F15F0D6" w14:textId="77777777" w:rsidR="0012193A" w:rsidRDefault="0012193A" w:rsidP="0012193A">
      <w:pPr>
        <w:pStyle w:val="BlockText"/>
        <w:ind w:left="0"/>
        <w:rPr>
          <w:rFonts w:ascii="Times New Roman" w:hAnsi="Times New Roman"/>
          <w:sz w:val="22"/>
          <w:szCs w:val="22"/>
        </w:rPr>
      </w:pPr>
      <w:r w:rsidRPr="00BD21A7">
        <w:rPr>
          <w:rFonts w:ascii="Times New Roman" w:hAnsi="Times New Roman"/>
          <w:sz w:val="22"/>
          <w:szCs w:val="22"/>
        </w:rPr>
        <w:t xml:space="preserve">All policies in the School of Dentistry Academic Policies Handbook including but not limited to academic integrity, mandatory attendance, professional decorum &amp; dress code, identification (ID) badges, preclinical and classroom decorum, use of cell phone and electronic devices, examination policies, clicker </w:t>
      </w:r>
      <w:proofErr w:type="gramStart"/>
      <w:r w:rsidRPr="00BD21A7">
        <w:rPr>
          <w:rFonts w:ascii="Times New Roman" w:hAnsi="Times New Roman"/>
          <w:sz w:val="22"/>
          <w:szCs w:val="22"/>
        </w:rPr>
        <w:t>use</w:t>
      </w:r>
      <w:proofErr w:type="gramEnd"/>
      <w:r w:rsidRPr="00BD21A7">
        <w:rPr>
          <w:rFonts w:ascii="Times New Roman" w:hAnsi="Times New Roman"/>
          <w:sz w:val="22"/>
          <w:szCs w:val="22"/>
        </w:rPr>
        <w:t xml:space="preserve"> and exam/quiz absences apply.</w:t>
      </w:r>
      <w:r>
        <w:rPr>
          <w:rFonts w:ascii="Times New Roman" w:hAnsi="Times New Roman"/>
          <w:sz w:val="22"/>
          <w:szCs w:val="22"/>
        </w:rPr>
        <w:t xml:space="preserve"> For more information see:</w:t>
      </w:r>
    </w:p>
    <w:p w14:paraId="07C53C1B" w14:textId="77777777" w:rsidR="0012193A" w:rsidRDefault="005E590F" w:rsidP="00724E35">
      <w:pPr>
        <w:pStyle w:val="NormalWeb"/>
        <w:spacing w:before="0" w:beforeAutospacing="0" w:after="120" w:afterAutospacing="0"/>
        <w:jc w:val="center"/>
        <w:rPr>
          <w:rStyle w:val="Hyperlink"/>
        </w:rPr>
      </w:pPr>
      <w:hyperlink r:id="rId8" w:history="1">
        <w:r w:rsidR="0012193A" w:rsidRPr="00C466BB">
          <w:rPr>
            <w:color w:val="0000FF"/>
            <w:sz w:val="22"/>
            <w:szCs w:val="22"/>
            <w:u w:val="single"/>
          </w:rPr>
          <w:t>http://dental.udmercy.edu/_files/pdf/Academic_Policies_Handbook.pdf</w:t>
        </w:r>
      </w:hyperlink>
    </w:p>
    <w:p w14:paraId="349F7CC0" w14:textId="77777777" w:rsidR="0012193A" w:rsidRPr="00625646" w:rsidRDefault="0012193A" w:rsidP="0012193A">
      <w:pPr>
        <w:pStyle w:val="NormalWeb"/>
        <w:spacing w:before="0" w:beforeAutospacing="0" w:after="0" w:afterAutospacing="0"/>
        <w:rPr>
          <w:b/>
          <w:sz w:val="22"/>
          <w:szCs w:val="22"/>
          <w:u w:val="single"/>
        </w:rPr>
      </w:pPr>
      <w:r w:rsidRPr="00625646">
        <w:rPr>
          <w:b/>
          <w:sz w:val="22"/>
          <w:szCs w:val="22"/>
          <w:u w:val="single"/>
        </w:rPr>
        <w:t>Religious Observances:</w:t>
      </w:r>
    </w:p>
    <w:p w14:paraId="65819A47" w14:textId="77777777" w:rsidR="0012193A" w:rsidRPr="00583EE6" w:rsidRDefault="0012193A" w:rsidP="0012193A">
      <w:pPr>
        <w:pStyle w:val="NormalWeb"/>
        <w:spacing w:before="0" w:beforeAutospacing="0" w:after="120" w:afterAutospacing="0"/>
        <w:rPr>
          <w:i/>
          <w:sz w:val="22"/>
          <w:szCs w:val="22"/>
        </w:rPr>
      </w:pPr>
      <w:r w:rsidRPr="00625646">
        <w:rPr>
          <w:sz w:val="22"/>
          <w:szCs w:val="22"/>
        </w:rPr>
        <w:t xml:space="preserve">It is the policy of the University of Detroit Mercy to respect the faith and religious obligations of each student. Students with exams and classes that conflict with their religious observances should notify their instructor at the beginning of the semester </w:t>
      </w:r>
      <w:proofErr w:type="gramStart"/>
      <w:r w:rsidRPr="00625646">
        <w:rPr>
          <w:sz w:val="22"/>
          <w:szCs w:val="22"/>
        </w:rPr>
        <w:t>in order to</w:t>
      </w:r>
      <w:proofErr w:type="gramEnd"/>
      <w:r w:rsidRPr="00625646">
        <w:rPr>
          <w:sz w:val="22"/>
          <w:szCs w:val="22"/>
        </w:rPr>
        <w:t xml:space="preserve"> work out a mutually agreeable alternative. Please note that, regardless of whether an absence is “excused” or “unexcused,” the student is responsible for all missed course content and activities. </w:t>
      </w:r>
    </w:p>
    <w:p w14:paraId="38088F67" w14:textId="77777777" w:rsidR="0012193A" w:rsidRDefault="0012193A" w:rsidP="0012193A">
      <w:pPr>
        <w:pStyle w:val="NormalWeb"/>
        <w:spacing w:before="0" w:beforeAutospacing="0" w:after="0" w:afterAutospacing="0"/>
        <w:rPr>
          <w:b/>
          <w:sz w:val="22"/>
          <w:szCs w:val="22"/>
        </w:rPr>
      </w:pPr>
      <w:r w:rsidRPr="00625646">
        <w:rPr>
          <w:b/>
          <w:sz w:val="22"/>
          <w:szCs w:val="22"/>
          <w:u w:val="single"/>
        </w:rPr>
        <w:t>Title IX</w:t>
      </w:r>
      <w:r w:rsidRPr="00625646">
        <w:rPr>
          <w:b/>
          <w:sz w:val="22"/>
          <w:szCs w:val="22"/>
        </w:rPr>
        <w:t xml:space="preserve">: </w:t>
      </w:r>
    </w:p>
    <w:p w14:paraId="3B7234B1" w14:textId="3D928833" w:rsidR="0012193A" w:rsidRPr="00625646" w:rsidRDefault="0012193A" w:rsidP="0012193A">
      <w:pPr>
        <w:pStyle w:val="NormalWeb"/>
        <w:spacing w:before="0" w:beforeAutospacing="0" w:after="120" w:afterAutospacing="0"/>
        <w:rPr>
          <w:i/>
          <w:sz w:val="22"/>
          <w:szCs w:val="22"/>
        </w:rPr>
      </w:pPr>
      <w:r w:rsidRPr="00625646">
        <w:rPr>
          <w:sz w:val="22"/>
          <w:szCs w:val="22"/>
        </w:rPr>
        <w:t xml:space="preserve">Sexual violence and sexual harassment are contrary to our core values and have no place at the University of Detroit Mercy. In accordance with Title IX and related laws, Detroit Mercy prohibits sex and gender-based discrimination including discrimination toward pregnant/parenting students. If you experience sexual violence or sexual harassment that limits your ability to participate in this course or any other Detroit Mercy program or activity, there are resources and options available. Please be aware that I am not a confidential resource, and that I will need to disclose alleged incidents of sex or gender-based discrimination to the </w:t>
      </w:r>
      <w:r w:rsidR="006606DC" w:rsidRPr="006606DC">
        <w:rPr>
          <w:sz w:val="22"/>
          <w:szCs w:val="22"/>
        </w:rPr>
        <w:t>University Title IX Coordinator</w:t>
      </w:r>
      <w:r w:rsidRPr="00625646">
        <w:rPr>
          <w:sz w:val="22"/>
          <w:szCs w:val="22"/>
        </w:rPr>
        <w:t>. You may also contact the Title IX Coordinator directly by calling 313.993.1802 or emailing titleix@udmercy.edu to learn about supportive measures and options that are available to students alleging or alleged to have engaged in sex or gender-based discrimination.</w:t>
      </w:r>
      <w:r>
        <w:rPr>
          <w:sz w:val="22"/>
          <w:szCs w:val="22"/>
        </w:rPr>
        <w:t xml:space="preserve"> </w:t>
      </w:r>
      <w:r w:rsidRPr="00BA629A">
        <w:rPr>
          <w:rFonts w:eastAsia="Courier New"/>
          <w:i/>
          <w:iCs/>
          <w:sz w:val="22"/>
          <w:szCs w:val="22"/>
        </w:rPr>
        <w:t xml:space="preserve">(Syllabus statement revised: </w:t>
      </w:r>
      <w:r w:rsidR="00FB1965">
        <w:rPr>
          <w:rFonts w:eastAsia="Courier New"/>
          <w:i/>
          <w:iCs/>
          <w:sz w:val="22"/>
          <w:szCs w:val="22"/>
        </w:rPr>
        <w:t>Nov.</w:t>
      </w:r>
      <w:r w:rsidRPr="00BA629A">
        <w:rPr>
          <w:rFonts w:eastAsia="Courier New"/>
          <w:i/>
          <w:iCs/>
          <w:sz w:val="22"/>
          <w:szCs w:val="22"/>
        </w:rPr>
        <w:t xml:space="preserve"> 2020).</w:t>
      </w:r>
    </w:p>
    <w:p w14:paraId="275C2EB6" w14:textId="77777777" w:rsidR="0012193A" w:rsidRPr="00BD21A7" w:rsidRDefault="0012193A" w:rsidP="0012193A">
      <w:pPr>
        <w:pStyle w:val="NormalWeb"/>
        <w:pBdr>
          <w:top w:val="single" w:sz="4" w:space="1" w:color="auto"/>
          <w:left w:val="single" w:sz="4" w:space="4" w:color="auto"/>
          <w:bottom w:val="single" w:sz="4" w:space="1" w:color="auto"/>
          <w:right w:val="single" w:sz="4" w:space="4" w:color="auto"/>
        </w:pBdr>
        <w:rPr>
          <w:sz w:val="22"/>
          <w:szCs w:val="22"/>
        </w:rPr>
      </w:pPr>
      <w:r w:rsidRPr="00BD21A7">
        <w:rPr>
          <w:b/>
          <w:i/>
          <w:color w:val="FF0000"/>
          <w:sz w:val="22"/>
          <w:szCs w:val="22"/>
          <w:u w:val="single"/>
        </w:rPr>
        <w:t>Course Director Guidance</w:t>
      </w:r>
      <w:r w:rsidRPr="00BD21A7">
        <w:rPr>
          <w:i/>
          <w:color w:val="FF0000"/>
          <w:sz w:val="22"/>
          <w:szCs w:val="22"/>
        </w:rPr>
        <w:t>:</w:t>
      </w:r>
      <w:r>
        <w:rPr>
          <w:i/>
          <w:color w:val="FF0000"/>
          <w:sz w:val="22"/>
          <w:szCs w:val="22"/>
        </w:rPr>
        <w:t xml:space="preserve"> update with latest policies as they become available</w:t>
      </w:r>
    </w:p>
    <w:p w14:paraId="1678CFBD" w14:textId="77777777" w:rsidR="0012193A" w:rsidRPr="00625646" w:rsidRDefault="0012193A" w:rsidP="0012193A">
      <w:pPr>
        <w:rPr>
          <w:b/>
          <w:sz w:val="22"/>
          <w:szCs w:val="22"/>
          <w:u w:val="single"/>
        </w:rPr>
      </w:pPr>
      <w:r w:rsidRPr="00625646">
        <w:rPr>
          <w:b/>
          <w:sz w:val="22"/>
          <w:szCs w:val="22"/>
          <w:u w:val="single"/>
        </w:rPr>
        <w:t>Disability and Accessibility Support Services:</w:t>
      </w:r>
    </w:p>
    <w:p w14:paraId="33C65469" w14:textId="77777777" w:rsidR="0012193A" w:rsidRPr="00C466BB" w:rsidRDefault="0012193A" w:rsidP="0012193A">
      <w:pPr>
        <w:spacing w:after="120"/>
        <w:jc w:val="both"/>
        <w:rPr>
          <w:sz w:val="22"/>
          <w:szCs w:val="22"/>
        </w:rPr>
      </w:pPr>
      <w:r w:rsidRPr="00C466BB">
        <w:rPr>
          <w:sz w:val="22"/>
          <w:szCs w:val="22"/>
        </w:rPr>
        <w:t xml:space="preserve">If you </w:t>
      </w:r>
      <w:r>
        <w:rPr>
          <w:sz w:val="22"/>
          <w:szCs w:val="22"/>
        </w:rPr>
        <w:t>require</w:t>
      </w:r>
      <w:r w:rsidRPr="00C466BB">
        <w:rPr>
          <w:sz w:val="22"/>
          <w:szCs w:val="22"/>
        </w:rPr>
        <w:t xml:space="preserve"> an accommodation </w:t>
      </w:r>
      <w:r>
        <w:rPr>
          <w:sz w:val="22"/>
          <w:szCs w:val="22"/>
        </w:rPr>
        <w:t>due to</w:t>
      </w:r>
      <w:r w:rsidRPr="00C466BB">
        <w:rPr>
          <w:sz w:val="22"/>
          <w:szCs w:val="22"/>
        </w:rPr>
        <w:t xml:space="preserve"> a disability,</w:t>
      </w:r>
      <w:r>
        <w:rPr>
          <w:sz w:val="22"/>
          <w:szCs w:val="22"/>
        </w:rPr>
        <w:t xml:space="preserve"> pregnancy,</w:t>
      </w:r>
      <w:r w:rsidRPr="00C466BB">
        <w:rPr>
          <w:sz w:val="22"/>
          <w:szCs w:val="22"/>
        </w:rPr>
        <w:t xml:space="preserve"> emergency medical </w:t>
      </w:r>
      <w:r>
        <w:rPr>
          <w:sz w:val="22"/>
          <w:szCs w:val="22"/>
        </w:rPr>
        <w:t xml:space="preserve">condition, or need to make </w:t>
      </w:r>
      <w:r w:rsidRPr="00C466BB">
        <w:rPr>
          <w:sz w:val="22"/>
          <w:szCs w:val="22"/>
        </w:rPr>
        <w:t xml:space="preserve">special arrangements in case the building </w:t>
      </w:r>
      <w:r>
        <w:rPr>
          <w:sz w:val="22"/>
          <w:szCs w:val="22"/>
        </w:rPr>
        <w:t>evacuation</w:t>
      </w:r>
      <w:r w:rsidRPr="00C466BB">
        <w:rPr>
          <w:sz w:val="22"/>
          <w:szCs w:val="22"/>
        </w:rPr>
        <w:t>, please contact:</w:t>
      </w:r>
    </w:p>
    <w:p w14:paraId="5AA11650" w14:textId="77777777" w:rsidR="0012193A" w:rsidRPr="00814DC4" w:rsidRDefault="0012193A" w:rsidP="0012193A">
      <w:pPr>
        <w:shd w:val="clear" w:color="auto" w:fill="FFFFFF"/>
        <w:ind w:left="720"/>
        <w:rPr>
          <w:bCs/>
          <w:color w:val="000000"/>
          <w:sz w:val="22"/>
          <w:szCs w:val="22"/>
          <w:shd w:val="clear" w:color="auto" w:fill="FFFFFF"/>
        </w:rPr>
      </w:pPr>
      <w:r w:rsidRPr="00814DC4">
        <w:rPr>
          <w:bCs/>
          <w:color w:val="000000"/>
          <w:sz w:val="22"/>
          <w:szCs w:val="22"/>
          <w:shd w:val="clear" w:color="auto" w:fill="FFFFFF"/>
        </w:rPr>
        <w:t xml:space="preserve">Laura </w:t>
      </w:r>
      <w:proofErr w:type="spellStart"/>
      <w:r w:rsidRPr="00814DC4">
        <w:rPr>
          <w:bCs/>
          <w:color w:val="000000"/>
          <w:sz w:val="22"/>
          <w:szCs w:val="22"/>
          <w:shd w:val="clear" w:color="auto" w:fill="FFFFFF"/>
        </w:rPr>
        <w:t>Bagdady</w:t>
      </w:r>
      <w:proofErr w:type="spellEnd"/>
    </w:p>
    <w:p w14:paraId="70E1D08E" w14:textId="77777777" w:rsidR="0012193A" w:rsidRPr="00814DC4" w:rsidRDefault="0012193A" w:rsidP="0012193A">
      <w:pPr>
        <w:shd w:val="clear" w:color="auto" w:fill="FFFFFF"/>
        <w:ind w:left="720"/>
        <w:rPr>
          <w:color w:val="000000"/>
          <w:sz w:val="22"/>
          <w:szCs w:val="22"/>
          <w:shd w:val="clear" w:color="auto" w:fill="FFFFFF"/>
        </w:rPr>
      </w:pPr>
      <w:r w:rsidRPr="00814DC4">
        <w:rPr>
          <w:bCs/>
          <w:color w:val="000000"/>
          <w:sz w:val="22"/>
          <w:szCs w:val="22"/>
          <w:shd w:val="clear" w:color="auto" w:fill="FFFFFF"/>
        </w:rPr>
        <w:t>Assistant Director</w:t>
      </w:r>
      <w:r>
        <w:rPr>
          <w:bCs/>
          <w:color w:val="000000"/>
          <w:sz w:val="22"/>
          <w:szCs w:val="22"/>
          <w:shd w:val="clear" w:color="auto" w:fill="FFFFFF"/>
        </w:rPr>
        <w:t xml:space="preserve"> </w:t>
      </w:r>
      <w:r w:rsidRPr="00814DC4">
        <w:rPr>
          <w:bCs/>
          <w:color w:val="000000"/>
          <w:sz w:val="22"/>
          <w:szCs w:val="22"/>
          <w:shd w:val="clear" w:color="auto" w:fill="FFFFFF"/>
        </w:rPr>
        <w:t>Disability &amp; Accessibility Support Services</w:t>
      </w:r>
    </w:p>
    <w:p w14:paraId="220ABB18" w14:textId="77777777" w:rsidR="0012193A" w:rsidRPr="00814DC4" w:rsidRDefault="0012193A" w:rsidP="0012193A">
      <w:pPr>
        <w:shd w:val="clear" w:color="auto" w:fill="FFFFFF"/>
        <w:ind w:left="720"/>
        <w:rPr>
          <w:bCs/>
          <w:color w:val="000000"/>
          <w:sz w:val="22"/>
          <w:szCs w:val="22"/>
          <w:shd w:val="clear" w:color="auto" w:fill="FFFFFF"/>
        </w:rPr>
      </w:pPr>
      <w:r w:rsidRPr="00814DC4">
        <w:rPr>
          <w:bCs/>
          <w:color w:val="000000"/>
          <w:sz w:val="22"/>
          <w:szCs w:val="22"/>
          <w:shd w:val="clear" w:color="auto" w:fill="FFFFFF"/>
        </w:rPr>
        <w:t>Student Success Center, Room 319</w:t>
      </w:r>
    </w:p>
    <w:p w14:paraId="10B84397" w14:textId="77777777" w:rsidR="0012193A" w:rsidRPr="00814DC4" w:rsidRDefault="0012193A" w:rsidP="0012193A">
      <w:pPr>
        <w:shd w:val="clear" w:color="auto" w:fill="FFFFFF"/>
        <w:ind w:left="720"/>
        <w:rPr>
          <w:color w:val="000000"/>
          <w:sz w:val="22"/>
          <w:szCs w:val="22"/>
          <w:shd w:val="clear" w:color="auto" w:fill="FFFFFF"/>
        </w:rPr>
      </w:pPr>
      <w:r w:rsidRPr="00814DC4">
        <w:rPr>
          <w:bCs/>
          <w:color w:val="000000"/>
          <w:sz w:val="22"/>
          <w:szCs w:val="22"/>
          <w:shd w:val="clear" w:color="auto" w:fill="FFFFFF"/>
        </w:rPr>
        <w:t>McNichols Campus Library</w:t>
      </w:r>
    </w:p>
    <w:p w14:paraId="0805B05B" w14:textId="77777777" w:rsidR="0012193A" w:rsidRPr="00814DC4" w:rsidRDefault="0012193A" w:rsidP="0012193A">
      <w:pPr>
        <w:shd w:val="clear" w:color="auto" w:fill="FFFFFF"/>
        <w:ind w:left="720"/>
        <w:rPr>
          <w:color w:val="000000"/>
          <w:sz w:val="22"/>
          <w:szCs w:val="22"/>
          <w:shd w:val="clear" w:color="auto" w:fill="FFFFFF"/>
        </w:rPr>
      </w:pPr>
      <w:r w:rsidRPr="00814DC4">
        <w:rPr>
          <w:bCs/>
          <w:color w:val="000000"/>
          <w:sz w:val="22"/>
          <w:szCs w:val="22"/>
          <w:shd w:val="clear" w:color="auto" w:fill="FFFFFF"/>
        </w:rPr>
        <w:t>Email:  </w:t>
      </w:r>
      <w:hyperlink r:id="rId9" w:history="1">
        <w:r w:rsidRPr="00814DC4">
          <w:rPr>
            <w:rStyle w:val="Hyperlink"/>
            <w:bCs/>
            <w:sz w:val="22"/>
            <w:szCs w:val="22"/>
            <w:shd w:val="clear" w:color="auto" w:fill="FFFFFF"/>
          </w:rPr>
          <w:t>bagdadlm@udmercy.edu</w:t>
        </w:r>
      </w:hyperlink>
      <w:r w:rsidRPr="00814DC4">
        <w:rPr>
          <w:bCs/>
          <w:color w:val="000000"/>
          <w:sz w:val="22"/>
          <w:szCs w:val="22"/>
          <w:shd w:val="clear" w:color="auto" w:fill="FFFFFF"/>
        </w:rPr>
        <w:t xml:space="preserve"> </w:t>
      </w:r>
    </w:p>
    <w:p w14:paraId="5D4B44E2" w14:textId="77777777" w:rsidR="0012193A" w:rsidRPr="00814DC4" w:rsidRDefault="0012193A" w:rsidP="0012193A">
      <w:pPr>
        <w:shd w:val="clear" w:color="auto" w:fill="FFFFFF"/>
        <w:spacing w:after="120"/>
        <w:ind w:left="720"/>
        <w:rPr>
          <w:color w:val="000000"/>
          <w:sz w:val="22"/>
          <w:szCs w:val="22"/>
          <w:shd w:val="clear" w:color="auto" w:fill="FFFFFF"/>
        </w:rPr>
      </w:pPr>
      <w:r w:rsidRPr="00814DC4">
        <w:rPr>
          <w:bCs/>
          <w:color w:val="000000"/>
          <w:sz w:val="22"/>
          <w:szCs w:val="22"/>
          <w:shd w:val="clear" w:color="auto" w:fill="FFFFFF"/>
        </w:rPr>
        <w:t>Phone:  313-993-1158</w:t>
      </w:r>
    </w:p>
    <w:p w14:paraId="2B9E8A4A" w14:textId="77777777" w:rsidR="0012193A" w:rsidRDefault="0012193A" w:rsidP="0012193A">
      <w:pPr>
        <w:widowControl w:val="0"/>
        <w:ind w:right="720"/>
        <w:rPr>
          <w:rFonts w:eastAsia="Courier New"/>
          <w:sz w:val="22"/>
          <w:szCs w:val="22"/>
        </w:rPr>
      </w:pPr>
      <w:r w:rsidRPr="006806A1">
        <w:rPr>
          <w:color w:val="000000"/>
          <w:sz w:val="22"/>
          <w:szCs w:val="22"/>
          <w:shd w:val="clear" w:color="auto" w:fill="FFFFFF"/>
        </w:rPr>
        <w:t xml:space="preserve">You must be registered with Disability &amp; Accessibility Support Services (DAS), and faculty must receive official notification from their office before accommodations can be implemented. It is important for students to be proactive in this process by requesting their accommodations </w:t>
      </w:r>
      <w:r w:rsidRPr="006806A1">
        <w:rPr>
          <w:color w:val="000000"/>
          <w:sz w:val="22"/>
          <w:szCs w:val="22"/>
          <w:u w:val="single"/>
          <w:shd w:val="clear" w:color="auto" w:fill="FFFFFF"/>
        </w:rPr>
        <w:t xml:space="preserve">before </w:t>
      </w:r>
      <w:r w:rsidRPr="006806A1">
        <w:rPr>
          <w:color w:val="000000"/>
          <w:sz w:val="22"/>
          <w:szCs w:val="22"/>
          <w:u w:val="single"/>
          <w:shd w:val="clear" w:color="auto" w:fill="FFFFFF"/>
        </w:rPr>
        <w:lastRenderedPageBreak/>
        <w:t>the start of every semester</w:t>
      </w:r>
      <w:r w:rsidRPr="006806A1">
        <w:rPr>
          <w:color w:val="000000"/>
          <w:sz w:val="22"/>
          <w:szCs w:val="22"/>
          <w:shd w:val="clear" w:color="auto" w:fill="FFFFFF"/>
        </w:rPr>
        <w:t>. If you feel your accommodations are not being honored in the classroom setting, please contact DAS.</w:t>
      </w:r>
      <w:r w:rsidRPr="006806A1">
        <w:rPr>
          <w:rFonts w:eastAsia="Courier New"/>
          <w:sz w:val="22"/>
          <w:szCs w:val="22"/>
        </w:rPr>
        <w:t xml:space="preserve"> (</w:t>
      </w:r>
      <w:r w:rsidRPr="006806A1">
        <w:rPr>
          <w:rFonts w:eastAsia="Courier New"/>
          <w:i/>
          <w:sz w:val="22"/>
          <w:szCs w:val="22"/>
        </w:rPr>
        <w:t>Syllabus statement revised: 6/18/2020</w:t>
      </w:r>
      <w:r w:rsidRPr="006806A1">
        <w:rPr>
          <w:rFonts w:eastAsia="Courier New"/>
          <w:sz w:val="22"/>
          <w:szCs w:val="22"/>
        </w:rPr>
        <w:t>).</w:t>
      </w:r>
      <w:r>
        <w:rPr>
          <w:rFonts w:eastAsia="Courier New"/>
          <w:sz w:val="22"/>
          <w:szCs w:val="22"/>
        </w:rPr>
        <w:t xml:space="preserve"> </w:t>
      </w:r>
    </w:p>
    <w:p w14:paraId="7C2BF9D8" w14:textId="77777777" w:rsidR="0012193A" w:rsidRPr="006806A1" w:rsidRDefault="005E590F" w:rsidP="0012193A">
      <w:pPr>
        <w:widowControl w:val="0"/>
        <w:spacing w:after="120"/>
        <w:ind w:left="1440" w:right="720"/>
        <w:rPr>
          <w:rFonts w:eastAsia="Courier New"/>
          <w:sz w:val="22"/>
          <w:szCs w:val="22"/>
        </w:rPr>
      </w:pPr>
      <w:hyperlink r:id="rId10" w:history="1">
        <w:r w:rsidR="0012193A" w:rsidRPr="00403F9E">
          <w:rPr>
            <w:rStyle w:val="Hyperlink"/>
            <w:rFonts w:eastAsia="Courier New"/>
            <w:sz w:val="22"/>
            <w:szCs w:val="22"/>
          </w:rPr>
          <w:t>https://www.udmercy.edu/current-students/support-services/disability.php</w:t>
        </w:r>
      </w:hyperlink>
    </w:p>
    <w:p w14:paraId="3E1CBFD1" w14:textId="77777777" w:rsidR="0012193A" w:rsidRPr="007770C3" w:rsidRDefault="0012193A" w:rsidP="0012193A">
      <w:pPr>
        <w:rPr>
          <w:b/>
          <w:sz w:val="22"/>
          <w:szCs w:val="22"/>
          <w:u w:val="single"/>
        </w:rPr>
      </w:pPr>
      <w:r w:rsidRPr="007770C3">
        <w:rPr>
          <w:b/>
          <w:sz w:val="22"/>
          <w:szCs w:val="22"/>
          <w:u w:val="single"/>
        </w:rPr>
        <w:t>Course Copyright Policy</w:t>
      </w:r>
      <w:r>
        <w:rPr>
          <w:b/>
          <w:sz w:val="22"/>
          <w:szCs w:val="22"/>
        </w:rPr>
        <w:t>:</w:t>
      </w:r>
    </w:p>
    <w:p w14:paraId="6FF78193" w14:textId="77777777" w:rsidR="0012193A" w:rsidRPr="007770C3" w:rsidRDefault="0012193A" w:rsidP="0012193A">
      <w:pPr>
        <w:spacing w:after="120"/>
        <w:rPr>
          <w:sz w:val="22"/>
          <w:szCs w:val="22"/>
        </w:rPr>
      </w:pPr>
      <w:r>
        <w:rPr>
          <w:sz w:val="22"/>
          <w:szCs w:val="22"/>
        </w:rPr>
        <w:t>A</w:t>
      </w:r>
      <w:r w:rsidRPr="007770C3">
        <w:rPr>
          <w:sz w:val="22"/>
          <w:szCs w:val="22"/>
        </w:rPr>
        <w:t xml:space="preserve">ll course materials students receive or to which students have online access are protected by copyright laws. Students may use course materials and make copies for their own use as needed, but unauthorized distribution and/or uploading of materials without the instructor’s express permission is strictly prohibited. Students who engage in the unauthorized distribution of copyrighted materials may be subject to discipline, and/or liable under Federal and State laws. In addition, distributing essays, labs, homework, or other assignments created for a course constitutes </w:t>
      </w:r>
      <w:r w:rsidRPr="007770C3">
        <w:rPr>
          <w:color w:val="000000"/>
          <w:sz w:val="22"/>
          <w:szCs w:val="22"/>
          <w:bdr w:val="none" w:sz="0" w:space="0" w:color="auto" w:frame="1"/>
          <w:shd w:val="clear" w:color="auto" w:fill="FFFFFF"/>
        </w:rPr>
        <w:t>possible disciplinary action.</w:t>
      </w:r>
    </w:p>
    <w:p w14:paraId="0532DDA4" w14:textId="77777777" w:rsidR="0012193A" w:rsidRPr="007770C3" w:rsidRDefault="0012193A" w:rsidP="0012193A">
      <w:pPr>
        <w:rPr>
          <w:b/>
          <w:sz w:val="22"/>
          <w:szCs w:val="22"/>
          <w:u w:val="single"/>
        </w:rPr>
      </w:pPr>
      <w:r w:rsidRPr="007770C3">
        <w:rPr>
          <w:b/>
          <w:sz w:val="22"/>
          <w:szCs w:val="22"/>
          <w:u w:val="single"/>
        </w:rPr>
        <w:t>Recording of Class Sessions</w:t>
      </w:r>
      <w:r>
        <w:rPr>
          <w:b/>
          <w:sz w:val="22"/>
          <w:szCs w:val="22"/>
          <w:u w:val="single"/>
        </w:rPr>
        <w:t>:</w:t>
      </w:r>
    </w:p>
    <w:p w14:paraId="0B6D8C29" w14:textId="77777777" w:rsidR="0012193A" w:rsidRPr="007770C3" w:rsidRDefault="0012193A" w:rsidP="0012193A">
      <w:pPr>
        <w:spacing w:after="120"/>
        <w:rPr>
          <w:sz w:val="22"/>
          <w:szCs w:val="22"/>
        </w:rPr>
      </w:pPr>
      <w:r w:rsidRPr="007770C3">
        <w:rPr>
          <w:sz w:val="22"/>
          <w:szCs w:val="22"/>
        </w:rPr>
        <w:t>Video/audio recordings of class sessions (face-to-face or online) may be recorded for the benefit of students in the class. Recordings will be shared via platforms with access limited to other members of the class. Consent from students will be obtained if recordings of student comments or images will be shared with a broader audience.</w:t>
      </w:r>
    </w:p>
    <w:p w14:paraId="04A6C17D" w14:textId="77777777" w:rsidR="0012193A" w:rsidRPr="00BD21A7" w:rsidRDefault="0012193A" w:rsidP="0012193A">
      <w:pPr>
        <w:pStyle w:val="Heading4"/>
        <w:ind w:left="0"/>
        <w:rPr>
          <w:sz w:val="22"/>
          <w:szCs w:val="22"/>
          <w:u w:val="single"/>
        </w:rPr>
      </w:pPr>
      <w:r w:rsidRPr="00BD21A7">
        <w:rPr>
          <w:sz w:val="22"/>
          <w:szCs w:val="22"/>
          <w:u w:val="single"/>
        </w:rPr>
        <w:t>Student Evaluation of Instruction</w:t>
      </w:r>
      <w:r>
        <w:rPr>
          <w:sz w:val="22"/>
          <w:szCs w:val="22"/>
          <w:u w:val="single"/>
        </w:rPr>
        <w:t>:</w:t>
      </w:r>
    </w:p>
    <w:p w14:paraId="0C597B8E" w14:textId="77777777" w:rsidR="0012193A" w:rsidRPr="00BD21A7" w:rsidRDefault="0012193A" w:rsidP="0012193A">
      <w:pPr>
        <w:widowControl w:val="0"/>
        <w:tabs>
          <w:tab w:val="left" w:pos="9270"/>
          <w:tab w:val="left" w:pos="9360"/>
        </w:tabs>
        <w:spacing w:after="120"/>
        <w:rPr>
          <w:sz w:val="22"/>
          <w:szCs w:val="22"/>
        </w:rPr>
      </w:pPr>
      <w:r w:rsidRPr="00BD21A7">
        <w:rPr>
          <w:sz w:val="22"/>
          <w:szCs w:val="22"/>
        </w:rPr>
        <w:t xml:space="preserve">Student course feedback is valued by faculty and administration and formally peer reviewed each semester. All students are required to complete the School of Dentistry’s on-line course evaluation by a specified date </w:t>
      </w:r>
      <w:proofErr w:type="gramStart"/>
      <w:r w:rsidRPr="00BD21A7">
        <w:rPr>
          <w:sz w:val="22"/>
          <w:szCs w:val="22"/>
        </w:rPr>
        <w:t>in order to</w:t>
      </w:r>
      <w:proofErr w:type="gramEnd"/>
      <w:r w:rsidRPr="00BD21A7">
        <w:rPr>
          <w:sz w:val="22"/>
          <w:szCs w:val="22"/>
        </w:rPr>
        <w:t xml:space="preserve"> earn an “A” grade of record for completion of all course evaluations completed by the third semester of each year.</w:t>
      </w:r>
      <w:r>
        <w:rPr>
          <w:sz w:val="22"/>
          <w:szCs w:val="22"/>
        </w:rPr>
        <w:t xml:space="preserve"> </w:t>
      </w:r>
      <w:r w:rsidRPr="00BD21A7">
        <w:rPr>
          <w:sz w:val="22"/>
          <w:szCs w:val="22"/>
        </w:rPr>
        <w:t xml:space="preserve">Failure to comply by the posted deadline dates will result in the receipt of an “F” grade of record for the Evaluation Responsibility Course based on the posted criteria as stated in the Academic Policy Handbook. Only constructive, professional student recommendations will be reported and considered. </w:t>
      </w:r>
    </w:p>
    <w:p w14:paraId="3E90CC4B" w14:textId="77777777" w:rsidR="003B7AD7" w:rsidRDefault="003B7AD7" w:rsidP="003B7AD7">
      <w:pPr>
        <w:widowControl w:val="0"/>
        <w:ind w:right="720"/>
        <w:rPr>
          <w:sz w:val="24"/>
          <w:szCs w:val="24"/>
        </w:rPr>
      </w:pPr>
    </w:p>
    <w:p w14:paraId="53FA26A5" w14:textId="77777777" w:rsidR="00052448" w:rsidRDefault="00052448" w:rsidP="003B7AD7">
      <w:pPr>
        <w:widowControl w:val="0"/>
        <w:ind w:right="720"/>
        <w:rPr>
          <w:sz w:val="24"/>
          <w:szCs w:val="24"/>
        </w:rPr>
      </w:pPr>
    </w:p>
    <w:p w14:paraId="3EA97A22" w14:textId="77777777" w:rsidR="00052448" w:rsidRPr="00040B71" w:rsidRDefault="00052448" w:rsidP="00052448">
      <w:pPr>
        <w:pBdr>
          <w:top w:val="single" w:sz="4" w:space="1" w:color="auto"/>
          <w:left w:val="single" w:sz="4" w:space="4" w:color="auto"/>
          <w:bottom w:val="single" w:sz="4" w:space="1" w:color="auto"/>
          <w:right w:val="single" w:sz="4" w:space="4" w:color="auto"/>
        </w:pBdr>
        <w:rPr>
          <w:b/>
          <w:sz w:val="22"/>
          <w:szCs w:val="22"/>
        </w:rPr>
      </w:pPr>
      <w:r w:rsidRPr="00040B71">
        <w:rPr>
          <w:b/>
          <w:i/>
          <w:color w:val="FF0000"/>
          <w:sz w:val="22"/>
          <w:szCs w:val="22"/>
          <w:u w:val="single"/>
        </w:rPr>
        <w:t>Course Director Guidance:</w:t>
      </w:r>
      <w:r w:rsidRPr="00040B71">
        <w:rPr>
          <w:i/>
          <w:color w:val="FF0000"/>
          <w:sz w:val="22"/>
          <w:szCs w:val="22"/>
        </w:rPr>
        <w:t xml:space="preserve"> Consider the following before moving on to the next sections on Course Description, Goals and Objectives. For an instructive </w:t>
      </w:r>
      <w:r w:rsidRPr="007707D8">
        <w:rPr>
          <w:i/>
          <w:color w:val="FF0000"/>
          <w:sz w:val="22"/>
          <w:szCs w:val="22"/>
        </w:rPr>
        <w:t>website</w:t>
      </w:r>
      <w:r w:rsidRPr="00040B71">
        <w:rPr>
          <w:i/>
          <w:color w:val="FF0000"/>
          <w:sz w:val="22"/>
          <w:szCs w:val="22"/>
        </w:rPr>
        <w:t xml:space="preserve"> on developing Course Description, Course Goals and Course Objectives, see Winegarden, BJ “Writing Instructional Objectives” at:</w:t>
      </w:r>
      <w:r w:rsidRPr="00040B71">
        <w:rPr>
          <w:b/>
          <w:sz w:val="22"/>
          <w:szCs w:val="22"/>
        </w:rPr>
        <w:t xml:space="preserve">  </w:t>
      </w:r>
      <w:hyperlink r:id="rId11" w:history="1">
        <w:r w:rsidRPr="00040B71">
          <w:rPr>
            <w:rStyle w:val="Hyperlink"/>
            <w:b/>
            <w:sz w:val="22"/>
            <w:szCs w:val="22"/>
          </w:rPr>
          <w:t>https://meded.ucsd.edu/index.cfm/ugme/oede/educational_development/curriculum_development/how_to_write_goals_and_objectives</w:t>
        </w:r>
      </w:hyperlink>
      <w:r w:rsidRPr="00040B71">
        <w:rPr>
          <w:sz w:val="22"/>
          <w:szCs w:val="22"/>
        </w:rPr>
        <w:t>)</w:t>
      </w:r>
    </w:p>
    <w:p w14:paraId="06BF3D4D" w14:textId="77777777" w:rsidR="00052448" w:rsidRPr="00040B71" w:rsidRDefault="00052448" w:rsidP="00052448">
      <w:pPr>
        <w:pBdr>
          <w:top w:val="single" w:sz="4" w:space="1" w:color="auto"/>
          <w:left w:val="single" w:sz="4" w:space="4" w:color="auto"/>
          <w:bottom w:val="single" w:sz="4" w:space="1" w:color="auto"/>
          <w:right w:val="single" w:sz="4" w:space="4" w:color="auto"/>
        </w:pBdr>
        <w:rPr>
          <w:sz w:val="22"/>
          <w:szCs w:val="22"/>
        </w:rPr>
      </w:pPr>
    </w:p>
    <w:p w14:paraId="719F695E" w14:textId="77777777" w:rsidR="00052448" w:rsidRPr="00040B71" w:rsidRDefault="00052448" w:rsidP="006911E2">
      <w:pPr>
        <w:pStyle w:val="ListParagraph"/>
        <w:numPr>
          <w:ilvl w:val="0"/>
          <w:numId w:val="19"/>
        </w:numPr>
        <w:pBdr>
          <w:top w:val="single" w:sz="4" w:space="1" w:color="auto"/>
          <w:left w:val="single" w:sz="4" w:space="4" w:color="auto"/>
          <w:bottom w:val="single" w:sz="4" w:space="1" w:color="auto"/>
          <w:right w:val="single" w:sz="4" w:space="4" w:color="auto"/>
        </w:pBdr>
        <w:ind w:left="360"/>
        <w:rPr>
          <w:b/>
          <w:color w:val="FF0000"/>
        </w:rPr>
      </w:pPr>
      <w:r w:rsidRPr="00040B71">
        <w:rPr>
          <w:b/>
          <w:i/>
          <w:color w:val="FF0000"/>
        </w:rPr>
        <w:t>Course Description</w:t>
      </w:r>
      <w:r w:rsidRPr="00040B71">
        <w:rPr>
          <w:i/>
          <w:color w:val="FF0000"/>
        </w:rPr>
        <w:t xml:space="preserve"> tells what the course is about.</w:t>
      </w:r>
      <w:r w:rsidRPr="00040B71">
        <w:rPr>
          <w:b/>
          <w:color w:val="FF0000"/>
        </w:rPr>
        <w:t xml:space="preserve"> </w:t>
      </w:r>
    </w:p>
    <w:p w14:paraId="0B9A3669" w14:textId="77777777" w:rsidR="00052448" w:rsidRPr="00040B71" w:rsidRDefault="00052448" w:rsidP="006911E2">
      <w:pPr>
        <w:pStyle w:val="ListParagraph"/>
        <w:numPr>
          <w:ilvl w:val="0"/>
          <w:numId w:val="19"/>
        </w:numPr>
        <w:pBdr>
          <w:top w:val="single" w:sz="4" w:space="1" w:color="auto"/>
          <w:left w:val="single" w:sz="4" w:space="4" w:color="auto"/>
          <w:bottom w:val="single" w:sz="4" w:space="1" w:color="auto"/>
          <w:right w:val="single" w:sz="4" w:space="4" w:color="auto"/>
        </w:pBdr>
        <w:ind w:left="360"/>
        <w:rPr>
          <w:b/>
          <w:color w:val="FF0000"/>
        </w:rPr>
      </w:pPr>
      <w:r w:rsidRPr="00040B71">
        <w:rPr>
          <w:b/>
          <w:i/>
          <w:color w:val="FF0000"/>
        </w:rPr>
        <w:t>Goals:</w:t>
      </w:r>
      <w:r w:rsidRPr="00040B71">
        <w:rPr>
          <w:i/>
          <w:color w:val="FF0000"/>
        </w:rPr>
        <w:t xml:space="preserve"> Overarching principle that guides decision making; broad educational statements fitting the mission &amp; description of the course.</w:t>
      </w:r>
    </w:p>
    <w:p w14:paraId="362605FA" w14:textId="77777777" w:rsidR="00052448" w:rsidRPr="00040B71" w:rsidRDefault="00CD0BBB" w:rsidP="006911E2">
      <w:pPr>
        <w:pStyle w:val="ListParagraph"/>
        <w:numPr>
          <w:ilvl w:val="0"/>
          <w:numId w:val="19"/>
        </w:numPr>
        <w:pBdr>
          <w:top w:val="single" w:sz="4" w:space="1" w:color="auto"/>
          <w:left w:val="single" w:sz="4" w:space="4" w:color="auto"/>
          <w:bottom w:val="single" w:sz="4" w:space="1" w:color="auto"/>
          <w:right w:val="single" w:sz="4" w:space="4" w:color="auto"/>
        </w:pBdr>
        <w:ind w:left="360"/>
        <w:rPr>
          <w:i/>
          <w:color w:val="FF0000"/>
        </w:rPr>
      </w:pPr>
      <w:r>
        <w:rPr>
          <w:b/>
          <w:i/>
          <w:color w:val="FF0000"/>
        </w:rPr>
        <w:t xml:space="preserve">Specific Instructional </w:t>
      </w:r>
      <w:r w:rsidR="00052448" w:rsidRPr="00040B71">
        <w:rPr>
          <w:b/>
          <w:i/>
          <w:color w:val="FF0000"/>
        </w:rPr>
        <w:t xml:space="preserve">Objectives: </w:t>
      </w:r>
      <w:r w:rsidR="00052448" w:rsidRPr="00040B71">
        <w:rPr>
          <w:i/>
          <w:color w:val="FF0000"/>
        </w:rPr>
        <w:t xml:space="preserve"> Specific, measurable step that can be taken to meet a goal; performance you want learner to be able to exhibit upon successful completion of course.</w:t>
      </w:r>
      <w:r w:rsidR="00160B1D">
        <w:rPr>
          <w:i/>
          <w:color w:val="FF0000"/>
        </w:rPr>
        <w:t xml:space="preserve"> Consider the structure of objectives: 1) Who, 2) Will do, 3) How much (how well), 4) Of what,5) By when. For example: The student will be able to take an impression of their classmate that satisfies 7 of 8 listed criteria by the end of the course.</w:t>
      </w:r>
    </w:p>
    <w:p w14:paraId="6BC02B9F" w14:textId="77777777" w:rsidR="00052448" w:rsidRPr="00052448" w:rsidRDefault="00052448" w:rsidP="00052448">
      <w:pPr>
        <w:pStyle w:val="ListParagraph"/>
        <w:pBdr>
          <w:top w:val="single" w:sz="4" w:space="1" w:color="auto"/>
          <w:left w:val="single" w:sz="4" w:space="4" w:color="auto"/>
          <w:bottom w:val="single" w:sz="4" w:space="1" w:color="auto"/>
          <w:right w:val="single" w:sz="4" w:space="4" w:color="auto"/>
        </w:pBdr>
        <w:ind w:left="0"/>
        <w:rPr>
          <w:i/>
          <w:color w:val="FF0000"/>
        </w:rPr>
      </w:pPr>
    </w:p>
    <w:p w14:paraId="465670DE" w14:textId="77777777" w:rsidR="001125AD" w:rsidRPr="00B02B30" w:rsidRDefault="001125AD" w:rsidP="001125AD">
      <w:pPr>
        <w:pStyle w:val="Heading1"/>
        <w:jc w:val="left"/>
        <w:rPr>
          <w:rFonts w:ascii="Times New Roman" w:hAnsi="Times New Roman"/>
          <w:u w:val="single"/>
        </w:rPr>
      </w:pPr>
      <w:r w:rsidRPr="00B02B30">
        <w:rPr>
          <w:rFonts w:ascii="Times New Roman" w:hAnsi="Times New Roman"/>
          <w:u w:val="single"/>
        </w:rPr>
        <w:t>Course Description</w:t>
      </w:r>
    </w:p>
    <w:p w14:paraId="6C2D76BD" w14:textId="77777777" w:rsidR="001125AD" w:rsidRPr="00B02B30" w:rsidRDefault="001125AD">
      <w:pPr>
        <w:rPr>
          <w:b/>
          <w:sz w:val="24"/>
        </w:rPr>
      </w:pPr>
      <w:r w:rsidRPr="00B02B30">
        <w:rPr>
          <w:b/>
          <w:sz w:val="24"/>
        </w:rPr>
        <w:t>Purpose of the course:</w:t>
      </w:r>
    </w:p>
    <w:p w14:paraId="273116CA" w14:textId="77777777" w:rsidR="000C78F9" w:rsidRDefault="000C78F9" w:rsidP="008003B0">
      <w:pPr>
        <w:widowControl w:val="0"/>
        <w:spacing w:after="120"/>
        <w:rPr>
          <w:sz w:val="24"/>
          <w:szCs w:val="24"/>
        </w:rPr>
      </w:pPr>
      <w:r w:rsidRPr="000C78F9">
        <w:rPr>
          <w:sz w:val="24"/>
          <w:szCs w:val="24"/>
        </w:rPr>
        <w:t xml:space="preserve">The purpose of this course is to provide the student with a background in the science dealing with the properties, manipulation and care of materials used in the prevention and treatment of oral disease.  This study will include the physical, mechanical, chemical, biological characters </w:t>
      </w:r>
      <w:r w:rsidRPr="000C78F9">
        <w:rPr>
          <w:sz w:val="24"/>
          <w:szCs w:val="24"/>
        </w:rPr>
        <w:lastRenderedPageBreak/>
        <w:t>and biocompatibility issues of these materials.  In addition, this course will study the clinical application of these dental materials and their relationship to the oral environment.</w:t>
      </w:r>
    </w:p>
    <w:p w14:paraId="1D003B3F" w14:textId="77777777" w:rsidR="00B26093" w:rsidRPr="008003B0" w:rsidRDefault="001125AD" w:rsidP="00B26093">
      <w:pPr>
        <w:rPr>
          <w:b/>
          <w:sz w:val="22"/>
          <w:szCs w:val="22"/>
        </w:rPr>
      </w:pPr>
      <w:r w:rsidRPr="008003B0">
        <w:rPr>
          <w:b/>
          <w:sz w:val="22"/>
          <w:szCs w:val="22"/>
        </w:rPr>
        <w:t>Course Goals:</w:t>
      </w:r>
      <w:r w:rsidR="00B26093" w:rsidRPr="008003B0">
        <w:rPr>
          <w:b/>
          <w:i/>
          <w:color w:val="FF0000"/>
          <w:sz w:val="22"/>
          <w:szCs w:val="22"/>
        </w:rPr>
        <w:t xml:space="preserve"> (No more than 10-15 please.)</w:t>
      </w:r>
    </w:p>
    <w:p w14:paraId="349C6188" w14:textId="2DEF030D" w:rsidR="000C78F9" w:rsidRPr="008003B0" w:rsidRDefault="001125AD" w:rsidP="008003B0">
      <w:pPr>
        <w:rPr>
          <w:sz w:val="22"/>
          <w:szCs w:val="22"/>
        </w:rPr>
      </w:pPr>
      <w:r w:rsidRPr="008003B0">
        <w:rPr>
          <w:b/>
          <w:sz w:val="22"/>
          <w:szCs w:val="22"/>
        </w:rPr>
        <w:t xml:space="preserve"> </w:t>
      </w:r>
      <w:r w:rsidR="000C78F9" w:rsidRPr="008003B0">
        <w:rPr>
          <w:sz w:val="22"/>
          <w:szCs w:val="22"/>
        </w:rPr>
        <w:t>At the completion of this course the dental hygiene student will be able to:</w:t>
      </w:r>
    </w:p>
    <w:p w14:paraId="04531174" w14:textId="06FA44ED" w:rsidR="00D343FD" w:rsidRPr="008003B0" w:rsidRDefault="00D343FD" w:rsidP="006911E2">
      <w:pPr>
        <w:pStyle w:val="ListParagraph"/>
        <w:widowControl w:val="0"/>
        <w:numPr>
          <w:ilvl w:val="0"/>
          <w:numId w:val="30"/>
        </w:numPr>
        <w:tabs>
          <w:tab w:val="left" w:pos="720"/>
        </w:tabs>
        <w:rPr>
          <w:rFonts w:ascii="Times New Roman" w:hAnsi="Times New Roman"/>
        </w:rPr>
      </w:pPr>
      <w:r w:rsidRPr="008003B0">
        <w:rPr>
          <w:rFonts w:ascii="Times New Roman" w:hAnsi="Times New Roman"/>
        </w:rPr>
        <w:t xml:space="preserve">Evaluate </w:t>
      </w:r>
      <w:r w:rsidR="00E33608" w:rsidRPr="008003B0">
        <w:rPr>
          <w:rFonts w:ascii="Times New Roman" w:hAnsi="Times New Roman"/>
        </w:rPr>
        <w:t xml:space="preserve">and assess the </w:t>
      </w:r>
      <w:r w:rsidRPr="008003B0">
        <w:rPr>
          <w:rFonts w:ascii="Times New Roman" w:hAnsi="Times New Roman"/>
        </w:rPr>
        <w:t>effects of specific materials on the oral environment and the effectiveness of such materials in prevention and treatment of oral disease.</w:t>
      </w:r>
    </w:p>
    <w:p w14:paraId="01D142C5" w14:textId="7713FD5F" w:rsidR="00D343FD" w:rsidRPr="008003B0" w:rsidRDefault="00D343FD" w:rsidP="006911E2">
      <w:pPr>
        <w:pStyle w:val="ListParagraph"/>
        <w:widowControl w:val="0"/>
        <w:numPr>
          <w:ilvl w:val="0"/>
          <w:numId w:val="30"/>
        </w:numPr>
        <w:tabs>
          <w:tab w:val="left" w:pos="720"/>
        </w:tabs>
        <w:rPr>
          <w:rFonts w:ascii="Times New Roman" w:hAnsi="Times New Roman"/>
        </w:rPr>
      </w:pPr>
      <w:r w:rsidRPr="008003B0">
        <w:rPr>
          <w:rFonts w:ascii="Times New Roman" w:hAnsi="Times New Roman"/>
        </w:rPr>
        <w:t>List occupational hazards incurred when dealing with dental materials.</w:t>
      </w:r>
    </w:p>
    <w:p w14:paraId="53FB38D0" w14:textId="1BD9FFDE" w:rsidR="00D343FD" w:rsidRPr="008003B0" w:rsidRDefault="00D343FD" w:rsidP="006911E2">
      <w:pPr>
        <w:pStyle w:val="ListParagraph"/>
        <w:widowControl w:val="0"/>
        <w:numPr>
          <w:ilvl w:val="0"/>
          <w:numId w:val="30"/>
        </w:numPr>
        <w:tabs>
          <w:tab w:val="left" w:pos="720"/>
        </w:tabs>
        <w:rPr>
          <w:rFonts w:ascii="Times New Roman" w:hAnsi="Times New Roman"/>
        </w:rPr>
      </w:pPr>
      <w:r w:rsidRPr="008003B0">
        <w:rPr>
          <w:rFonts w:ascii="Times New Roman" w:hAnsi="Times New Roman"/>
        </w:rPr>
        <w:t xml:space="preserve">Explain the proper maintenance and handling of materials used in the dental </w:t>
      </w:r>
      <w:r w:rsidRPr="008003B0">
        <w:rPr>
          <w:rFonts w:ascii="Times New Roman" w:hAnsi="Times New Roman"/>
        </w:rPr>
        <w:tab/>
        <w:t>profession.</w:t>
      </w:r>
    </w:p>
    <w:p w14:paraId="6DA42B86" w14:textId="77777777" w:rsidR="00D343FD" w:rsidRPr="008003B0" w:rsidRDefault="00B26093" w:rsidP="000C78F9">
      <w:pPr>
        <w:widowControl w:val="0"/>
        <w:rPr>
          <w:b/>
          <w:sz w:val="22"/>
          <w:szCs w:val="22"/>
        </w:rPr>
      </w:pPr>
      <w:r w:rsidRPr="008003B0">
        <w:rPr>
          <w:b/>
          <w:i/>
          <w:color w:val="FF0000"/>
          <w:sz w:val="22"/>
          <w:szCs w:val="22"/>
        </w:rPr>
        <w:t>(Please list by learning unit and a minimum of one instructional objective per learning unit.  See K. Shepherd for detailed instructions.)</w:t>
      </w:r>
    </w:p>
    <w:p w14:paraId="4E26983C" w14:textId="77777777" w:rsidR="000C78F9" w:rsidRPr="008003B0" w:rsidRDefault="00D343FD" w:rsidP="000C78F9">
      <w:pPr>
        <w:widowControl w:val="0"/>
        <w:rPr>
          <w:b/>
          <w:sz w:val="22"/>
          <w:szCs w:val="22"/>
        </w:rPr>
      </w:pPr>
      <w:r w:rsidRPr="008003B0">
        <w:rPr>
          <w:b/>
          <w:sz w:val="22"/>
          <w:szCs w:val="22"/>
        </w:rPr>
        <w:t>Specific Instructional Objectives:</w:t>
      </w:r>
    </w:p>
    <w:p w14:paraId="39AB06A5" w14:textId="77777777" w:rsidR="00D343FD" w:rsidRPr="008003B0" w:rsidRDefault="00D343FD" w:rsidP="000C78F9">
      <w:pPr>
        <w:widowControl w:val="0"/>
        <w:rPr>
          <w:sz w:val="22"/>
          <w:szCs w:val="22"/>
        </w:rPr>
      </w:pPr>
      <w:r w:rsidRPr="008003B0">
        <w:rPr>
          <w:sz w:val="22"/>
          <w:szCs w:val="22"/>
        </w:rPr>
        <w:t>At the conclusion of learning unit one, the dental hygiene student will be able to:</w:t>
      </w:r>
    </w:p>
    <w:p w14:paraId="712AC167" w14:textId="77777777" w:rsidR="00FB679A" w:rsidRPr="008003B0" w:rsidRDefault="00863B70" w:rsidP="006911E2">
      <w:pPr>
        <w:numPr>
          <w:ilvl w:val="0"/>
          <w:numId w:val="18"/>
        </w:numPr>
        <w:rPr>
          <w:sz w:val="22"/>
          <w:szCs w:val="22"/>
        </w:rPr>
      </w:pPr>
      <w:r w:rsidRPr="008003B0">
        <w:rPr>
          <w:sz w:val="22"/>
          <w:szCs w:val="22"/>
        </w:rPr>
        <w:t>Describe historical aspects of dentistry and dental hygiene as related to dental materials.</w:t>
      </w:r>
    </w:p>
    <w:p w14:paraId="104A87FA" w14:textId="77777777" w:rsidR="00D343FD" w:rsidRPr="008003B0" w:rsidRDefault="00FB679A" w:rsidP="006911E2">
      <w:pPr>
        <w:numPr>
          <w:ilvl w:val="0"/>
          <w:numId w:val="18"/>
        </w:numPr>
        <w:rPr>
          <w:sz w:val="22"/>
          <w:szCs w:val="22"/>
        </w:rPr>
      </w:pPr>
      <w:r w:rsidRPr="008003B0">
        <w:rPr>
          <w:sz w:val="22"/>
          <w:szCs w:val="22"/>
        </w:rPr>
        <w:t>Identify and differentiate the ADA</w:t>
      </w:r>
      <w:r w:rsidR="000C5E77" w:rsidRPr="008003B0">
        <w:rPr>
          <w:sz w:val="22"/>
          <w:szCs w:val="22"/>
        </w:rPr>
        <w:t xml:space="preserve"> </w:t>
      </w:r>
      <w:r w:rsidRPr="008003B0">
        <w:rPr>
          <w:sz w:val="22"/>
          <w:szCs w:val="22"/>
        </w:rPr>
        <w:t>dental specialties.</w:t>
      </w:r>
    </w:p>
    <w:p w14:paraId="164F4988" w14:textId="77777777" w:rsidR="00863B70" w:rsidRPr="008003B0" w:rsidRDefault="00863B70" w:rsidP="006911E2">
      <w:pPr>
        <w:widowControl w:val="0"/>
        <w:numPr>
          <w:ilvl w:val="0"/>
          <w:numId w:val="6"/>
        </w:numPr>
        <w:tabs>
          <w:tab w:val="num" w:pos="630"/>
        </w:tabs>
        <w:ind w:left="360" w:firstLine="0"/>
        <w:rPr>
          <w:sz w:val="22"/>
          <w:szCs w:val="22"/>
        </w:rPr>
      </w:pPr>
      <w:r w:rsidRPr="008003B0">
        <w:rPr>
          <w:sz w:val="22"/>
          <w:szCs w:val="22"/>
        </w:rPr>
        <w:t>Define the science of dental materials.</w:t>
      </w:r>
    </w:p>
    <w:p w14:paraId="7AC4935C" w14:textId="77777777" w:rsidR="00863B70" w:rsidRPr="008003B0" w:rsidRDefault="00863B70" w:rsidP="006911E2">
      <w:pPr>
        <w:widowControl w:val="0"/>
        <w:numPr>
          <w:ilvl w:val="0"/>
          <w:numId w:val="6"/>
        </w:numPr>
        <w:tabs>
          <w:tab w:val="num" w:pos="630"/>
        </w:tabs>
        <w:ind w:left="360" w:firstLine="0"/>
        <w:rPr>
          <w:sz w:val="22"/>
          <w:szCs w:val="22"/>
        </w:rPr>
      </w:pPr>
      <w:r w:rsidRPr="008003B0">
        <w:rPr>
          <w:sz w:val="22"/>
          <w:szCs w:val="22"/>
        </w:rPr>
        <w:t>Explain ADA specifications and international standards.</w:t>
      </w:r>
    </w:p>
    <w:p w14:paraId="62563006" w14:textId="77777777" w:rsidR="00863B70" w:rsidRPr="008003B0" w:rsidRDefault="00D875FF" w:rsidP="006911E2">
      <w:pPr>
        <w:widowControl w:val="0"/>
        <w:numPr>
          <w:ilvl w:val="0"/>
          <w:numId w:val="6"/>
        </w:numPr>
        <w:tabs>
          <w:tab w:val="num" w:pos="630"/>
        </w:tabs>
        <w:ind w:left="360" w:firstLine="0"/>
        <w:rPr>
          <w:sz w:val="22"/>
          <w:szCs w:val="22"/>
        </w:rPr>
      </w:pPr>
      <w:r w:rsidRPr="008003B0">
        <w:rPr>
          <w:sz w:val="22"/>
          <w:szCs w:val="22"/>
        </w:rPr>
        <w:t>Define properties unique to dental materials.</w:t>
      </w:r>
    </w:p>
    <w:p w14:paraId="1F7D3CE9" w14:textId="77777777" w:rsidR="00A06E29" w:rsidRPr="008003B0" w:rsidRDefault="00A06E29" w:rsidP="006911E2">
      <w:pPr>
        <w:widowControl w:val="0"/>
        <w:numPr>
          <w:ilvl w:val="0"/>
          <w:numId w:val="6"/>
        </w:numPr>
        <w:tabs>
          <w:tab w:val="num" w:pos="630"/>
        </w:tabs>
        <w:ind w:left="360" w:firstLine="0"/>
        <w:rPr>
          <w:sz w:val="22"/>
          <w:szCs w:val="22"/>
        </w:rPr>
      </w:pPr>
      <w:r w:rsidRPr="008003B0">
        <w:rPr>
          <w:sz w:val="22"/>
          <w:szCs w:val="22"/>
        </w:rPr>
        <w:t>Identify and demonstrate safe lab procedures and protocols.</w:t>
      </w:r>
    </w:p>
    <w:p w14:paraId="22966B3F" w14:textId="77777777" w:rsidR="00D875FF" w:rsidRPr="008003B0" w:rsidRDefault="00D875FF" w:rsidP="00863B70">
      <w:pPr>
        <w:widowControl w:val="0"/>
        <w:rPr>
          <w:sz w:val="22"/>
          <w:szCs w:val="22"/>
        </w:rPr>
      </w:pPr>
    </w:p>
    <w:p w14:paraId="7F9D16FD" w14:textId="77777777" w:rsidR="00863B70" w:rsidRPr="008003B0" w:rsidRDefault="00863B70" w:rsidP="00863B70">
      <w:pPr>
        <w:widowControl w:val="0"/>
        <w:rPr>
          <w:sz w:val="22"/>
          <w:szCs w:val="22"/>
        </w:rPr>
      </w:pPr>
      <w:r w:rsidRPr="008003B0">
        <w:rPr>
          <w:sz w:val="22"/>
          <w:szCs w:val="22"/>
        </w:rPr>
        <w:t>At the conclusion of learning unit two, the dental hygiene student will be able to:</w:t>
      </w:r>
    </w:p>
    <w:p w14:paraId="4887F693" w14:textId="77777777" w:rsidR="000C78F9" w:rsidRPr="008003B0" w:rsidRDefault="00863B70" w:rsidP="006911E2">
      <w:pPr>
        <w:widowControl w:val="0"/>
        <w:numPr>
          <w:ilvl w:val="0"/>
          <w:numId w:val="7"/>
        </w:numPr>
        <w:rPr>
          <w:sz w:val="22"/>
          <w:szCs w:val="22"/>
        </w:rPr>
      </w:pPr>
      <w:r w:rsidRPr="008003B0">
        <w:rPr>
          <w:sz w:val="22"/>
          <w:szCs w:val="22"/>
        </w:rPr>
        <w:t>Describe the philosophy and concepts involved in four handed dentistry</w:t>
      </w:r>
    </w:p>
    <w:p w14:paraId="230B3940" w14:textId="77777777" w:rsidR="00863B70" w:rsidRPr="008003B0" w:rsidRDefault="00863B70" w:rsidP="006911E2">
      <w:pPr>
        <w:widowControl w:val="0"/>
        <w:numPr>
          <w:ilvl w:val="0"/>
          <w:numId w:val="7"/>
        </w:numPr>
        <w:rPr>
          <w:sz w:val="22"/>
          <w:szCs w:val="22"/>
        </w:rPr>
      </w:pPr>
      <w:r w:rsidRPr="008003B0">
        <w:rPr>
          <w:sz w:val="22"/>
          <w:szCs w:val="22"/>
        </w:rPr>
        <w:t>Identify commonly used dental instruments.</w:t>
      </w:r>
    </w:p>
    <w:p w14:paraId="00A0098C" w14:textId="77777777" w:rsidR="00863B70" w:rsidRPr="008003B0" w:rsidRDefault="00D875FF" w:rsidP="006911E2">
      <w:pPr>
        <w:widowControl w:val="0"/>
        <w:numPr>
          <w:ilvl w:val="0"/>
          <w:numId w:val="7"/>
        </w:numPr>
        <w:rPr>
          <w:sz w:val="22"/>
          <w:szCs w:val="22"/>
        </w:rPr>
      </w:pPr>
      <w:r w:rsidRPr="008003B0">
        <w:rPr>
          <w:sz w:val="22"/>
          <w:szCs w:val="22"/>
        </w:rPr>
        <w:t>Demonstrate the ability to act as operator and/or assistant using the concepts of four-handed dentistry.</w:t>
      </w:r>
    </w:p>
    <w:p w14:paraId="169AE34E" w14:textId="77777777" w:rsidR="000A75C9" w:rsidRPr="008003B0" w:rsidRDefault="000A75C9" w:rsidP="000A75C9">
      <w:pPr>
        <w:widowControl w:val="0"/>
        <w:ind w:left="720"/>
        <w:rPr>
          <w:sz w:val="22"/>
          <w:szCs w:val="22"/>
        </w:rPr>
      </w:pPr>
    </w:p>
    <w:p w14:paraId="4F0ED797" w14:textId="77777777" w:rsidR="000A75C9" w:rsidRPr="008003B0" w:rsidRDefault="000A75C9" w:rsidP="000A75C9">
      <w:pPr>
        <w:widowControl w:val="0"/>
        <w:ind w:left="720" w:hanging="720"/>
        <w:rPr>
          <w:sz w:val="22"/>
          <w:szCs w:val="22"/>
        </w:rPr>
      </w:pPr>
      <w:r w:rsidRPr="008003B0">
        <w:rPr>
          <w:sz w:val="22"/>
          <w:szCs w:val="22"/>
        </w:rPr>
        <w:t>At the conclusion of learning unit three, the dental hygiene student will be able to:</w:t>
      </w:r>
      <w:r w:rsidRPr="008003B0">
        <w:rPr>
          <w:sz w:val="22"/>
          <w:szCs w:val="22"/>
        </w:rPr>
        <w:tab/>
      </w:r>
    </w:p>
    <w:p w14:paraId="0771A04D" w14:textId="77777777" w:rsidR="000A75C9" w:rsidRPr="008003B0" w:rsidRDefault="000A75C9" w:rsidP="006911E2">
      <w:pPr>
        <w:widowControl w:val="0"/>
        <w:numPr>
          <w:ilvl w:val="0"/>
          <w:numId w:val="10"/>
        </w:numPr>
        <w:rPr>
          <w:sz w:val="22"/>
          <w:szCs w:val="22"/>
        </w:rPr>
      </w:pPr>
      <w:r w:rsidRPr="008003B0">
        <w:rPr>
          <w:sz w:val="22"/>
          <w:szCs w:val="22"/>
        </w:rPr>
        <w:t>Describe the functions, types, composition and uses of periodontal dressings.</w:t>
      </w:r>
    </w:p>
    <w:p w14:paraId="2D1F5D13" w14:textId="77777777" w:rsidR="000A75C9" w:rsidRPr="008003B0" w:rsidRDefault="000A75C9" w:rsidP="006911E2">
      <w:pPr>
        <w:widowControl w:val="0"/>
        <w:numPr>
          <w:ilvl w:val="0"/>
          <w:numId w:val="10"/>
        </w:numPr>
        <w:rPr>
          <w:sz w:val="22"/>
          <w:szCs w:val="22"/>
        </w:rPr>
      </w:pPr>
      <w:r w:rsidRPr="008003B0">
        <w:rPr>
          <w:sz w:val="22"/>
          <w:szCs w:val="22"/>
        </w:rPr>
        <w:t>List the types and explain the purpose and techniques for placement and removal of sutures.</w:t>
      </w:r>
    </w:p>
    <w:p w14:paraId="27427719" w14:textId="77777777" w:rsidR="000A75C9" w:rsidRPr="008003B0" w:rsidRDefault="000A75C9" w:rsidP="006911E2">
      <w:pPr>
        <w:widowControl w:val="0"/>
        <w:numPr>
          <w:ilvl w:val="0"/>
          <w:numId w:val="10"/>
        </w:numPr>
        <w:jc w:val="both"/>
        <w:rPr>
          <w:sz w:val="22"/>
          <w:szCs w:val="22"/>
        </w:rPr>
      </w:pPr>
      <w:r w:rsidRPr="008003B0">
        <w:rPr>
          <w:sz w:val="22"/>
          <w:szCs w:val="22"/>
        </w:rPr>
        <w:t xml:space="preserve">List the necessary armamentarium, prepare the material, </w:t>
      </w:r>
      <w:proofErr w:type="gramStart"/>
      <w:r w:rsidRPr="008003B0">
        <w:rPr>
          <w:sz w:val="22"/>
          <w:szCs w:val="22"/>
        </w:rPr>
        <w:t>place</w:t>
      </w:r>
      <w:proofErr w:type="gramEnd"/>
      <w:r w:rsidRPr="008003B0">
        <w:rPr>
          <w:sz w:val="22"/>
          <w:szCs w:val="22"/>
        </w:rPr>
        <w:t xml:space="preserve"> and remove a periodontal dressing on a typodont.</w:t>
      </w:r>
    </w:p>
    <w:p w14:paraId="3BDFC1B7" w14:textId="77777777" w:rsidR="000A75C9" w:rsidRPr="008003B0" w:rsidRDefault="000A75C9" w:rsidP="006911E2">
      <w:pPr>
        <w:widowControl w:val="0"/>
        <w:numPr>
          <w:ilvl w:val="0"/>
          <w:numId w:val="10"/>
        </w:numPr>
        <w:rPr>
          <w:sz w:val="22"/>
          <w:szCs w:val="22"/>
        </w:rPr>
      </w:pPr>
      <w:r w:rsidRPr="008003B0">
        <w:rPr>
          <w:sz w:val="22"/>
          <w:szCs w:val="22"/>
        </w:rPr>
        <w:t xml:space="preserve">State the purpose, identify the armamentarium, </w:t>
      </w:r>
      <w:proofErr w:type="gramStart"/>
      <w:r w:rsidRPr="008003B0">
        <w:rPr>
          <w:sz w:val="22"/>
          <w:szCs w:val="22"/>
        </w:rPr>
        <w:t>place</w:t>
      </w:r>
      <w:proofErr w:type="gramEnd"/>
      <w:r w:rsidRPr="008003B0">
        <w:rPr>
          <w:sz w:val="22"/>
          <w:szCs w:val="22"/>
        </w:rPr>
        <w:t xml:space="preserve"> and remove sutures on a typodont.</w:t>
      </w:r>
    </w:p>
    <w:p w14:paraId="121755D6" w14:textId="77777777" w:rsidR="00D875FF" w:rsidRPr="008003B0" w:rsidRDefault="00D875FF" w:rsidP="000C78F9">
      <w:pPr>
        <w:widowControl w:val="0"/>
        <w:ind w:left="720" w:hanging="720"/>
        <w:rPr>
          <w:sz w:val="22"/>
          <w:szCs w:val="22"/>
        </w:rPr>
      </w:pPr>
    </w:p>
    <w:p w14:paraId="2444A9BE" w14:textId="77777777" w:rsidR="00D875FF" w:rsidRPr="008003B0" w:rsidRDefault="00D875FF" w:rsidP="00D875FF">
      <w:pPr>
        <w:widowControl w:val="0"/>
        <w:rPr>
          <w:sz w:val="22"/>
          <w:szCs w:val="22"/>
        </w:rPr>
      </w:pPr>
      <w:r w:rsidRPr="008003B0">
        <w:rPr>
          <w:sz w:val="22"/>
          <w:szCs w:val="22"/>
        </w:rPr>
        <w:t xml:space="preserve">At the conclusion of learning unit </w:t>
      </w:r>
      <w:r w:rsidR="000A75C9" w:rsidRPr="008003B0">
        <w:rPr>
          <w:sz w:val="22"/>
          <w:szCs w:val="22"/>
        </w:rPr>
        <w:t>four</w:t>
      </w:r>
      <w:r w:rsidRPr="008003B0">
        <w:rPr>
          <w:sz w:val="22"/>
          <w:szCs w:val="22"/>
        </w:rPr>
        <w:t>, the dental hygiene student will be able to:</w:t>
      </w:r>
    </w:p>
    <w:p w14:paraId="79309DEF" w14:textId="77777777" w:rsidR="00D875FF" w:rsidRPr="008003B0" w:rsidRDefault="00D875FF" w:rsidP="006911E2">
      <w:pPr>
        <w:widowControl w:val="0"/>
        <w:numPr>
          <w:ilvl w:val="0"/>
          <w:numId w:val="8"/>
        </w:numPr>
        <w:rPr>
          <w:sz w:val="22"/>
          <w:szCs w:val="22"/>
        </w:rPr>
      </w:pPr>
      <w:r w:rsidRPr="008003B0">
        <w:rPr>
          <w:sz w:val="22"/>
          <w:szCs w:val="22"/>
        </w:rPr>
        <w:t xml:space="preserve">Define, </w:t>
      </w:r>
      <w:proofErr w:type="gramStart"/>
      <w:r w:rsidRPr="008003B0">
        <w:rPr>
          <w:sz w:val="22"/>
          <w:szCs w:val="22"/>
        </w:rPr>
        <w:t>classify</w:t>
      </w:r>
      <w:proofErr w:type="gramEnd"/>
      <w:r w:rsidRPr="008003B0">
        <w:rPr>
          <w:sz w:val="22"/>
          <w:szCs w:val="22"/>
        </w:rPr>
        <w:t xml:space="preserve"> and state the source, use, properties and care of gypsum products.</w:t>
      </w:r>
    </w:p>
    <w:p w14:paraId="5927D7B4" w14:textId="77777777" w:rsidR="00D875FF" w:rsidRPr="008003B0" w:rsidRDefault="00D875FF" w:rsidP="006911E2">
      <w:pPr>
        <w:widowControl w:val="0"/>
        <w:numPr>
          <w:ilvl w:val="0"/>
          <w:numId w:val="8"/>
        </w:numPr>
        <w:rPr>
          <w:sz w:val="22"/>
          <w:szCs w:val="22"/>
        </w:rPr>
      </w:pPr>
      <w:r w:rsidRPr="008003B0">
        <w:rPr>
          <w:sz w:val="22"/>
          <w:szCs w:val="22"/>
        </w:rPr>
        <w:t xml:space="preserve">Identify, </w:t>
      </w:r>
      <w:proofErr w:type="gramStart"/>
      <w:r w:rsidRPr="008003B0">
        <w:rPr>
          <w:sz w:val="22"/>
          <w:szCs w:val="22"/>
        </w:rPr>
        <w:t>define</w:t>
      </w:r>
      <w:proofErr w:type="gramEnd"/>
      <w:r w:rsidRPr="008003B0">
        <w:rPr>
          <w:sz w:val="22"/>
          <w:szCs w:val="22"/>
        </w:rPr>
        <w:t xml:space="preserve"> and list the strength and weakness of different types of impression materials.</w:t>
      </w:r>
    </w:p>
    <w:p w14:paraId="688AF439" w14:textId="77777777" w:rsidR="00D875FF" w:rsidRPr="008003B0" w:rsidRDefault="00D875FF" w:rsidP="006911E2">
      <w:pPr>
        <w:widowControl w:val="0"/>
        <w:numPr>
          <w:ilvl w:val="0"/>
          <w:numId w:val="8"/>
        </w:numPr>
        <w:rPr>
          <w:sz w:val="22"/>
          <w:szCs w:val="22"/>
        </w:rPr>
      </w:pPr>
      <w:r w:rsidRPr="008003B0">
        <w:rPr>
          <w:sz w:val="22"/>
          <w:szCs w:val="22"/>
        </w:rPr>
        <w:t xml:space="preserve">Identify the armamentarium, prepare the </w:t>
      </w:r>
      <w:proofErr w:type="gramStart"/>
      <w:r w:rsidRPr="008003B0">
        <w:rPr>
          <w:sz w:val="22"/>
          <w:szCs w:val="22"/>
        </w:rPr>
        <w:t>material</w:t>
      </w:r>
      <w:proofErr w:type="gramEnd"/>
      <w:r w:rsidRPr="008003B0">
        <w:rPr>
          <w:sz w:val="22"/>
          <w:szCs w:val="22"/>
        </w:rPr>
        <w:t xml:space="preserve"> and pour up molds using gypsum products.</w:t>
      </w:r>
    </w:p>
    <w:p w14:paraId="35C814C3" w14:textId="77777777" w:rsidR="00D875FF" w:rsidRPr="008003B0" w:rsidRDefault="00D875FF" w:rsidP="006911E2">
      <w:pPr>
        <w:widowControl w:val="0"/>
        <w:numPr>
          <w:ilvl w:val="0"/>
          <w:numId w:val="8"/>
        </w:numPr>
        <w:rPr>
          <w:sz w:val="22"/>
          <w:szCs w:val="22"/>
        </w:rPr>
      </w:pPr>
      <w:r w:rsidRPr="008003B0">
        <w:rPr>
          <w:sz w:val="22"/>
          <w:szCs w:val="22"/>
        </w:rPr>
        <w:t xml:space="preserve">Identify the armamentarium, prepare the tray and material and </w:t>
      </w:r>
      <w:proofErr w:type="gramStart"/>
      <w:r w:rsidRPr="008003B0">
        <w:rPr>
          <w:sz w:val="22"/>
          <w:szCs w:val="22"/>
        </w:rPr>
        <w:t>place</w:t>
      </w:r>
      <w:proofErr w:type="gramEnd"/>
      <w:r w:rsidRPr="008003B0">
        <w:rPr>
          <w:sz w:val="22"/>
          <w:szCs w:val="22"/>
        </w:rPr>
        <w:t xml:space="preserve"> and remove an alginate impression on a typodont.</w:t>
      </w:r>
    </w:p>
    <w:p w14:paraId="57D13F73" w14:textId="77777777" w:rsidR="00D875FF" w:rsidRPr="008003B0" w:rsidRDefault="00D875FF" w:rsidP="006911E2">
      <w:pPr>
        <w:widowControl w:val="0"/>
        <w:numPr>
          <w:ilvl w:val="0"/>
          <w:numId w:val="8"/>
        </w:numPr>
        <w:rPr>
          <w:sz w:val="22"/>
          <w:szCs w:val="22"/>
        </w:rPr>
      </w:pPr>
      <w:r w:rsidRPr="008003B0">
        <w:rPr>
          <w:sz w:val="22"/>
          <w:szCs w:val="22"/>
        </w:rPr>
        <w:t xml:space="preserve">Identify the armamentarium, prepare the tray and material and </w:t>
      </w:r>
      <w:proofErr w:type="gramStart"/>
      <w:r w:rsidRPr="008003B0">
        <w:rPr>
          <w:sz w:val="22"/>
          <w:szCs w:val="22"/>
        </w:rPr>
        <w:t>place</w:t>
      </w:r>
      <w:proofErr w:type="gramEnd"/>
      <w:r w:rsidRPr="008003B0">
        <w:rPr>
          <w:sz w:val="22"/>
          <w:szCs w:val="22"/>
        </w:rPr>
        <w:t xml:space="preserve"> and remove an alginate impression on an individual</w:t>
      </w:r>
    </w:p>
    <w:p w14:paraId="117C0AFA" w14:textId="77777777" w:rsidR="00D875FF" w:rsidRPr="008003B0" w:rsidRDefault="00D875FF" w:rsidP="006911E2">
      <w:pPr>
        <w:widowControl w:val="0"/>
        <w:numPr>
          <w:ilvl w:val="0"/>
          <w:numId w:val="8"/>
        </w:numPr>
        <w:rPr>
          <w:sz w:val="22"/>
          <w:szCs w:val="22"/>
        </w:rPr>
      </w:pPr>
      <w:r w:rsidRPr="008003B0">
        <w:rPr>
          <w:sz w:val="22"/>
          <w:szCs w:val="22"/>
        </w:rPr>
        <w:t>Identify the armamentarium, prepare the material, pour up an alginate impression and trim the set of study models.</w:t>
      </w:r>
    </w:p>
    <w:p w14:paraId="5EBDD762" w14:textId="77777777" w:rsidR="00506A3D" w:rsidRPr="008003B0" w:rsidRDefault="00506A3D" w:rsidP="000C78F9">
      <w:pPr>
        <w:widowControl w:val="0"/>
        <w:ind w:left="720" w:hanging="720"/>
        <w:rPr>
          <w:sz w:val="22"/>
          <w:szCs w:val="22"/>
        </w:rPr>
      </w:pPr>
    </w:p>
    <w:p w14:paraId="33FCBE24" w14:textId="77777777" w:rsidR="00506A3D" w:rsidRPr="008003B0" w:rsidRDefault="00506A3D" w:rsidP="00506A3D">
      <w:pPr>
        <w:widowControl w:val="0"/>
        <w:rPr>
          <w:sz w:val="22"/>
          <w:szCs w:val="22"/>
        </w:rPr>
      </w:pPr>
      <w:r w:rsidRPr="008003B0">
        <w:rPr>
          <w:sz w:val="22"/>
          <w:szCs w:val="22"/>
        </w:rPr>
        <w:t>At the conclusion of learning unit f</w:t>
      </w:r>
      <w:r w:rsidR="000A75C9" w:rsidRPr="008003B0">
        <w:rPr>
          <w:sz w:val="22"/>
          <w:szCs w:val="22"/>
        </w:rPr>
        <w:t>ive</w:t>
      </w:r>
      <w:r w:rsidRPr="008003B0">
        <w:rPr>
          <w:sz w:val="22"/>
          <w:szCs w:val="22"/>
        </w:rPr>
        <w:t>, the dental hygiene student will be able to:</w:t>
      </w:r>
    </w:p>
    <w:p w14:paraId="0217485E" w14:textId="77777777" w:rsidR="00506A3D" w:rsidRPr="008003B0" w:rsidRDefault="00506A3D" w:rsidP="006911E2">
      <w:pPr>
        <w:widowControl w:val="0"/>
        <w:numPr>
          <w:ilvl w:val="0"/>
          <w:numId w:val="9"/>
        </w:numPr>
        <w:rPr>
          <w:sz w:val="22"/>
          <w:szCs w:val="22"/>
        </w:rPr>
      </w:pPr>
      <w:r w:rsidRPr="008003B0">
        <w:rPr>
          <w:sz w:val="22"/>
          <w:szCs w:val="22"/>
        </w:rPr>
        <w:t>Classify by purpose and identify the properties and advantages and disadvantages of the various types of dental cements.</w:t>
      </w:r>
    </w:p>
    <w:p w14:paraId="523FF718" w14:textId="77777777" w:rsidR="00D875FF" w:rsidRPr="008003B0" w:rsidRDefault="00506A3D" w:rsidP="006911E2">
      <w:pPr>
        <w:widowControl w:val="0"/>
        <w:numPr>
          <w:ilvl w:val="0"/>
          <w:numId w:val="9"/>
        </w:numPr>
        <w:rPr>
          <w:sz w:val="22"/>
          <w:szCs w:val="22"/>
        </w:rPr>
      </w:pPr>
      <w:r w:rsidRPr="008003B0">
        <w:rPr>
          <w:sz w:val="22"/>
          <w:szCs w:val="22"/>
        </w:rPr>
        <w:t xml:space="preserve">Identify the armamentarium, prepare the </w:t>
      </w:r>
      <w:proofErr w:type="gramStart"/>
      <w:r w:rsidRPr="008003B0">
        <w:rPr>
          <w:sz w:val="22"/>
          <w:szCs w:val="22"/>
        </w:rPr>
        <w:t>materials</w:t>
      </w:r>
      <w:proofErr w:type="gramEnd"/>
      <w:r w:rsidRPr="008003B0">
        <w:rPr>
          <w:sz w:val="22"/>
          <w:szCs w:val="22"/>
        </w:rPr>
        <w:t xml:space="preserve"> and mix several types of cement.</w:t>
      </w:r>
    </w:p>
    <w:p w14:paraId="7AF72F5B" w14:textId="77777777" w:rsidR="00506A3D" w:rsidRPr="008003B0" w:rsidRDefault="00284268" w:rsidP="006911E2">
      <w:pPr>
        <w:widowControl w:val="0"/>
        <w:numPr>
          <w:ilvl w:val="0"/>
          <w:numId w:val="9"/>
        </w:numPr>
        <w:rPr>
          <w:sz w:val="22"/>
          <w:szCs w:val="22"/>
        </w:rPr>
      </w:pPr>
      <w:r w:rsidRPr="008003B0">
        <w:rPr>
          <w:sz w:val="22"/>
          <w:szCs w:val="22"/>
        </w:rPr>
        <w:lastRenderedPageBreak/>
        <w:t xml:space="preserve">State the purpose, armamentarium, preparation, placement and removal of a Class I and Class II IRM on ivory teeth. </w:t>
      </w:r>
    </w:p>
    <w:p w14:paraId="77E0AC84" w14:textId="77777777" w:rsidR="00D875FF" w:rsidRPr="008003B0" w:rsidRDefault="00506A3D" w:rsidP="006911E2">
      <w:pPr>
        <w:widowControl w:val="0"/>
        <w:numPr>
          <w:ilvl w:val="0"/>
          <w:numId w:val="9"/>
        </w:numPr>
        <w:rPr>
          <w:sz w:val="22"/>
          <w:szCs w:val="22"/>
        </w:rPr>
      </w:pPr>
      <w:r w:rsidRPr="008003B0">
        <w:rPr>
          <w:sz w:val="22"/>
          <w:szCs w:val="22"/>
        </w:rPr>
        <w:t xml:space="preserve">List armamentarium, </w:t>
      </w:r>
      <w:proofErr w:type="gramStart"/>
      <w:r w:rsidRPr="008003B0">
        <w:rPr>
          <w:sz w:val="22"/>
          <w:szCs w:val="22"/>
        </w:rPr>
        <w:t>place</w:t>
      </w:r>
      <w:proofErr w:type="gramEnd"/>
      <w:r w:rsidRPr="008003B0">
        <w:rPr>
          <w:sz w:val="22"/>
          <w:szCs w:val="22"/>
        </w:rPr>
        <w:t xml:space="preserve"> and pack non-epinephrine retraction cord.</w:t>
      </w:r>
    </w:p>
    <w:p w14:paraId="01474AE7" w14:textId="77777777" w:rsidR="00144681" w:rsidRPr="008003B0" w:rsidRDefault="00506A3D" w:rsidP="006911E2">
      <w:pPr>
        <w:widowControl w:val="0"/>
        <w:numPr>
          <w:ilvl w:val="0"/>
          <w:numId w:val="9"/>
        </w:numPr>
        <w:rPr>
          <w:sz w:val="22"/>
          <w:szCs w:val="22"/>
        </w:rPr>
      </w:pPr>
      <w:r w:rsidRPr="008003B0">
        <w:rPr>
          <w:sz w:val="22"/>
          <w:szCs w:val="22"/>
        </w:rPr>
        <w:t xml:space="preserve">Identify the armamentarium, prepare the tray and material and </w:t>
      </w:r>
      <w:proofErr w:type="gramStart"/>
      <w:r w:rsidRPr="008003B0">
        <w:rPr>
          <w:sz w:val="22"/>
          <w:szCs w:val="22"/>
        </w:rPr>
        <w:t>place</w:t>
      </w:r>
      <w:proofErr w:type="gramEnd"/>
      <w:r w:rsidRPr="008003B0">
        <w:rPr>
          <w:sz w:val="22"/>
          <w:szCs w:val="22"/>
        </w:rPr>
        <w:t xml:space="preserve"> and remove an elastomeric impression on a typodont.</w:t>
      </w:r>
      <w:r w:rsidR="00144681" w:rsidRPr="008003B0">
        <w:rPr>
          <w:sz w:val="22"/>
          <w:szCs w:val="22"/>
        </w:rPr>
        <w:tab/>
      </w:r>
    </w:p>
    <w:p w14:paraId="271138A4" w14:textId="77777777" w:rsidR="00284268" w:rsidRPr="008003B0" w:rsidRDefault="00284268" w:rsidP="006911E2">
      <w:pPr>
        <w:widowControl w:val="0"/>
        <w:numPr>
          <w:ilvl w:val="0"/>
          <w:numId w:val="9"/>
        </w:numPr>
        <w:rPr>
          <w:sz w:val="22"/>
          <w:szCs w:val="22"/>
        </w:rPr>
      </w:pPr>
      <w:r w:rsidRPr="008003B0">
        <w:rPr>
          <w:sz w:val="22"/>
          <w:szCs w:val="22"/>
        </w:rPr>
        <w:t>State the rationale, list the armament</w:t>
      </w:r>
      <w:r w:rsidR="00196719" w:rsidRPr="008003B0">
        <w:rPr>
          <w:sz w:val="22"/>
          <w:szCs w:val="22"/>
        </w:rPr>
        <w:t xml:space="preserve">arium, select, fit, </w:t>
      </w:r>
      <w:proofErr w:type="gramStart"/>
      <w:r w:rsidR="00196719" w:rsidRPr="008003B0">
        <w:rPr>
          <w:sz w:val="22"/>
          <w:szCs w:val="22"/>
        </w:rPr>
        <w:t>finish</w:t>
      </w:r>
      <w:proofErr w:type="gramEnd"/>
      <w:r w:rsidR="00196719" w:rsidRPr="008003B0">
        <w:rPr>
          <w:sz w:val="22"/>
          <w:szCs w:val="22"/>
        </w:rPr>
        <w:t xml:space="preserve"> and ce</w:t>
      </w:r>
      <w:r w:rsidRPr="008003B0">
        <w:rPr>
          <w:sz w:val="22"/>
          <w:szCs w:val="22"/>
        </w:rPr>
        <w:t>ment a temporary crown on a prepared molar tooth.</w:t>
      </w:r>
    </w:p>
    <w:p w14:paraId="5AB6B24F" w14:textId="77777777" w:rsidR="00144681" w:rsidRPr="008003B0" w:rsidRDefault="00346167" w:rsidP="000C78F9">
      <w:pPr>
        <w:widowControl w:val="0"/>
        <w:ind w:left="720" w:hanging="720"/>
        <w:rPr>
          <w:sz w:val="22"/>
          <w:szCs w:val="22"/>
        </w:rPr>
      </w:pPr>
      <w:r w:rsidRPr="008003B0">
        <w:rPr>
          <w:sz w:val="22"/>
          <w:szCs w:val="22"/>
        </w:rPr>
        <w:tab/>
      </w:r>
    </w:p>
    <w:p w14:paraId="2DE37806" w14:textId="77777777" w:rsidR="00144681" w:rsidRPr="008003B0" w:rsidRDefault="00144681" w:rsidP="000C78F9">
      <w:pPr>
        <w:widowControl w:val="0"/>
        <w:ind w:left="720" w:hanging="720"/>
        <w:rPr>
          <w:sz w:val="22"/>
          <w:szCs w:val="22"/>
        </w:rPr>
      </w:pPr>
      <w:r w:rsidRPr="008003B0">
        <w:rPr>
          <w:sz w:val="22"/>
          <w:szCs w:val="22"/>
        </w:rPr>
        <w:t>At the conclusion of learning unit six, the dental hygiene student will be able to:</w:t>
      </w:r>
      <w:r w:rsidRPr="008003B0">
        <w:rPr>
          <w:sz w:val="22"/>
          <w:szCs w:val="22"/>
        </w:rPr>
        <w:tab/>
      </w:r>
    </w:p>
    <w:p w14:paraId="0A804EF5" w14:textId="77777777" w:rsidR="00144681" w:rsidRPr="008003B0" w:rsidRDefault="00346167" w:rsidP="006911E2">
      <w:pPr>
        <w:widowControl w:val="0"/>
        <w:numPr>
          <w:ilvl w:val="0"/>
          <w:numId w:val="11"/>
        </w:numPr>
        <w:rPr>
          <w:sz w:val="22"/>
          <w:szCs w:val="22"/>
        </w:rPr>
      </w:pPr>
      <w:r w:rsidRPr="008003B0">
        <w:rPr>
          <w:sz w:val="22"/>
          <w:szCs w:val="22"/>
        </w:rPr>
        <w:t xml:space="preserve">Describe the types, </w:t>
      </w:r>
      <w:proofErr w:type="gramStart"/>
      <w:r w:rsidRPr="008003B0">
        <w:rPr>
          <w:sz w:val="22"/>
          <w:szCs w:val="22"/>
        </w:rPr>
        <w:t>indications</w:t>
      </w:r>
      <w:proofErr w:type="gramEnd"/>
      <w:r w:rsidRPr="008003B0">
        <w:rPr>
          <w:sz w:val="22"/>
          <w:szCs w:val="22"/>
        </w:rPr>
        <w:t xml:space="preserve"> and technique for various endodontic procedures.</w:t>
      </w:r>
    </w:p>
    <w:p w14:paraId="7761B922" w14:textId="77777777" w:rsidR="00144681" w:rsidRPr="008003B0" w:rsidRDefault="00346167" w:rsidP="006911E2">
      <w:pPr>
        <w:widowControl w:val="0"/>
        <w:numPr>
          <w:ilvl w:val="0"/>
          <w:numId w:val="11"/>
        </w:numPr>
        <w:rPr>
          <w:sz w:val="22"/>
          <w:szCs w:val="22"/>
        </w:rPr>
      </w:pPr>
      <w:r w:rsidRPr="008003B0">
        <w:rPr>
          <w:sz w:val="22"/>
          <w:szCs w:val="22"/>
        </w:rPr>
        <w:t xml:space="preserve">Describe the types, </w:t>
      </w:r>
      <w:proofErr w:type="gramStart"/>
      <w:r w:rsidRPr="008003B0">
        <w:rPr>
          <w:sz w:val="22"/>
          <w:szCs w:val="22"/>
        </w:rPr>
        <w:t>indications</w:t>
      </w:r>
      <w:proofErr w:type="gramEnd"/>
      <w:r w:rsidRPr="008003B0">
        <w:rPr>
          <w:sz w:val="22"/>
          <w:szCs w:val="22"/>
        </w:rPr>
        <w:t xml:space="preserve"> and technique for the differential testing of affected pulps (percussion, thermal vitality, electric vitality and transillumination).</w:t>
      </w:r>
    </w:p>
    <w:p w14:paraId="7B084D07" w14:textId="77777777" w:rsidR="00346167" w:rsidRPr="008003B0" w:rsidRDefault="00346167" w:rsidP="006911E2">
      <w:pPr>
        <w:widowControl w:val="0"/>
        <w:numPr>
          <w:ilvl w:val="0"/>
          <w:numId w:val="11"/>
        </w:numPr>
        <w:rPr>
          <w:sz w:val="22"/>
          <w:szCs w:val="22"/>
        </w:rPr>
      </w:pPr>
      <w:r w:rsidRPr="008003B0">
        <w:rPr>
          <w:sz w:val="22"/>
          <w:szCs w:val="22"/>
        </w:rPr>
        <w:t>Identify the armamentarium and discuss the techniques for various types of endodontic therapy including drying endodontic canals with absorbent points.</w:t>
      </w:r>
    </w:p>
    <w:p w14:paraId="087FF32B" w14:textId="77777777" w:rsidR="00346167" w:rsidRPr="008003B0" w:rsidRDefault="00346167" w:rsidP="006911E2">
      <w:pPr>
        <w:widowControl w:val="0"/>
        <w:numPr>
          <w:ilvl w:val="0"/>
          <w:numId w:val="11"/>
        </w:numPr>
        <w:rPr>
          <w:sz w:val="22"/>
          <w:szCs w:val="22"/>
        </w:rPr>
      </w:pPr>
      <w:r w:rsidRPr="008003B0">
        <w:rPr>
          <w:sz w:val="22"/>
          <w:szCs w:val="22"/>
        </w:rPr>
        <w:t xml:space="preserve">List the indications, select the </w:t>
      </w:r>
      <w:proofErr w:type="gramStart"/>
      <w:r w:rsidRPr="008003B0">
        <w:rPr>
          <w:sz w:val="22"/>
          <w:szCs w:val="22"/>
        </w:rPr>
        <w:t>armamentarium</w:t>
      </w:r>
      <w:proofErr w:type="gramEnd"/>
      <w:r w:rsidRPr="008003B0">
        <w:rPr>
          <w:sz w:val="22"/>
          <w:szCs w:val="22"/>
        </w:rPr>
        <w:t xml:space="preserve"> and test the pulp vitality using transillumination, percussion, thermal and an electric pulp tester on a patient.</w:t>
      </w:r>
    </w:p>
    <w:p w14:paraId="2FA06235" w14:textId="77777777" w:rsidR="00346167" w:rsidRPr="008003B0" w:rsidRDefault="00346167" w:rsidP="000C78F9">
      <w:pPr>
        <w:widowControl w:val="0"/>
        <w:ind w:left="720" w:hanging="720"/>
        <w:rPr>
          <w:sz w:val="22"/>
          <w:szCs w:val="22"/>
        </w:rPr>
      </w:pPr>
    </w:p>
    <w:p w14:paraId="36E45DD3" w14:textId="77777777" w:rsidR="00346167" w:rsidRPr="008003B0" w:rsidRDefault="00346167" w:rsidP="000C78F9">
      <w:pPr>
        <w:widowControl w:val="0"/>
        <w:ind w:left="720" w:hanging="720"/>
        <w:rPr>
          <w:sz w:val="22"/>
          <w:szCs w:val="22"/>
        </w:rPr>
      </w:pPr>
      <w:r w:rsidRPr="008003B0">
        <w:rPr>
          <w:sz w:val="22"/>
          <w:szCs w:val="22"/>
        </w:rPr>
        <w:t>At the conclusion of learning unit seven, the dental hygiene student will be able to:</w:t>
      </w:r>
    </w:p>
    <w:p w14:paraId="71F047EF" w14:textId="77777777" w:rsidR="00F17180" w:rsidRPr="008003B0" w:rsidRDefault="00F17180" w:rsidP="006911E2">
      <w:pPr>
        <w:pStyle w:val="Level1"/>
        <w:numPr>
          <w:ilvl w:val="0"/>
          <w:numId w:val="12"/>
        </w:numPr>
        <w:jc w:val="both"/>
        <w:rPr>
          <w:sz w:val="22"/>
          <w:szCs w:val="22"/>
        </w:rPr>
      </w:pPr>
      <w:r w:rsidRPr="008003B0">
        <w:rPr>
          <w:sz w:val="22"/>
          <w:szCs w:val="22"/>
        </w:rPr>
        <w:t>Describe the composition, fabrication and uses of mouth protectors.</w:t>
      </w:r>
      <w:r w:rsidR="00346167" w:rsidRPr="008003B0">
        <w:rPr>
          <w:sz w:val="22"/>
          <w:szCs w:val="22"/>
        </w:rPr>
        <w:tab/>
      </w:r>
    </w:p>
    <w:p w14:paraId="2A048553" w14:textId="77777777" w:rsidR="00346167" w:rsidRPr="008003B0" w:rsidRDefault="00346167" w:rsidP="006911E2">
      <w:pPr>
        <w:pStyle w:val="Level1"/>
        <w:numPr>
          <w:ilvl w:val="0"/>
          <w:numId w:val="12"/>
        </w:numPr>
        <w:jc w:val="both"/>
        <w:rPr>
          <w:sz w:val="22"/>
          <w:szCs w:val="22"/>
        </w:rPr>
      </w:pPr>
      <w:r w:rsidRPr="008003B0">
        <w:rPr>
          <w:sz w:val="22"/>
          <w:szCs w:val="22"/>
        </w:rPr>
        <w:t xml:space="preserve">Describe the types, </w:t>
      </w:r>
      <w:proofErr w:type="gramStart"/>
      <w:r w:rsidRPr="008003B0">
        <w:rPr>
          <w:sz w:val="22"/>
          <w:szCs w:val="22"/>
        </w:rPr>
        <w:t>indications</w:t>
      </w:r>
      <w:proofErr w:type="gramEnd"/>
      <w:r w:rsidRPr="008003B0">
        <w:rPr>
          <w:sz w:val="22"/>
          <w:szCs w:val="22"/>
        </w:rPr>
        <w:t xml:space="preserve"> and techniques for fabricatin</w:t>
      </w:r>
      <w:r w:rsidR="00CD0BBB" w:rsidRPr="008003B0">
        <w:rPr>
          <w:sz w:val="22"/>
          <w:szCs w:val="22"/>
        </w:rPr>
        <w:t xml:space="preserve">g oral appliances (mouthguards, </w:t>
      </w:r>
      <w:r w:rsidRPr="008003B0">
        <w:rPr>
          <w:sz w:val="22"/>
          <w:szCs w:val="22"/>
        </w:rPr>
        <w:t>bleaching trays, fluoride custom trays, nightguards, obstructive snoring/sleep apnea appliances).</w:t>
      </w:r>
    </w:p>
    <w:p w14:paraId="0A7B9167" w14:textId="77777777" w:rsidR="00E1739D" w:rsidRPr="008003B0" w:rsidRDefault="00E1739D" w:rsidP="006911E2">
      <w:pPr>
        <w:widowControl w:val="0"/>
        <w:numPr>
          <w:ilvl w:val="0"/>
          <w:numId w:val="12"/>
        </w:numPr>
        <w:rPr>
          <w:sz w:val="22"/>
          <w:szCs w:val="22"/>
        </w:rPr>
      </w:pPr>
      <w:r w:rsidRPr="008003B0">
        <w:rPr>
          <w:sz w:val="22"/>
          <w:szCs w:val="22"/>
        </w:rPr>
        <w:t>Identify the armamentarium and fabricate a mouth guard for a patient.</w:t>
      </w:r>
    </w:p>
    <w:p w14:paraId="4185E480" w14:textId="77777777" w:rsidR="00E1739D" w:rsidRPr="008003B0" w:rsidRDefault="00E1739D" w:rsidP="000C78F9">
      <w:pPr>
        <w:widowControl w:val="0"/>
        <w:ind w:left="720" w:hanging="720"/>
        <w:rPr>
          <w:sz w:val="22"/>
          <w:szCs w:val="22"/>
        </w:rPr>
      </w:pPr>
    </w:p>
    <w:p w14:paraId="489BD24C" w14:textId="77777777" w:rsidR="00B83D2B" w:rsidRPr="008003B0" w:rsidRDefault="00B83D2B" w:rsidP="00B83D2B">
      <w:pPr>
        <w:widowControl w:val="0"/>
        <w:ind w:left="720" w:hanging="720"/>
        <w:rPr>
          <w:sz w:val="22"/>
          <w:szCs w:val="22"/>
        </w:rPr>
      </w:pPr>
      <w:r w:rsidRPr="008003B0">
        <w:rPr>
          <w:sz w:val="22"/>
          <w:szCs w:val="22"/>
        </w:rPr>
        <w:t>At the conclusion of learning unit eight, the dental hygiene student will be able to:</w:t>
      </w:r>
    </w:p>
    <w:p w14:paraId="1CDF989C" w14:textId="77777777" w:rsidR="00B83D2B" w:rsidRPr="008003B0" w:rsidRDefault="00B83D2B" w:rsidP="006911E2">
      <w:pPr>
        <w:pStyle w:val="Level1"/>
        <w:numPr>
          <w:ilvl w:val="0"/>
          <w:numId w:val="12"/>
        </w:numPr>
        <w:jc w:val="both"/>
        <w:rPr>
          <w:sz w:val="22"/>
          <w:szCs w:val="22"/>
        </w:rPr>
      </w:pPr>
      <w:r w:rsidRPr="008003B0">
        <w:rPr>
          <w:sz w:val="22"/>
          <w:szCs w:val="22"/>
        </w:rPr>
        <w:t>Describe the composition, fabrication and uses of a vacuum-formed acrylic resin custom tray.</w:t>
      </w:r>
      <w:r w:rsidRPr="008003B0">
        <w:rPr>
          <w:sz w:val="22"/>
          <w:szCs w:val="22"/>
        </w:rPr>
        <w:tab/>
      </w:r>
    </w:p>
    <w:p w14:paraId="48EE5AD5" w14:textId="77777777" w:rsidR="00B83D2B" w:rsidRPr="008003B0" w:rsidRDefault="00B83D2B" w:rsidP="006911E2">
      <w:pPr>
        <w:pStyle w:val="Level1"/>
        <w:numPr>
          <w:ilvl w:val="0"/>
          <w:numId w:val="12"/>
        </w:numPr>
        <w:jc w:val="both"/>
        <w:rPr>
          <w:sz w:val="22"/>
          <w:szCs w:val="22"/>
        </w:rPr>
      </w:pPr>
      <w:r w:rsidRPr="008003B0">
        <w:rPr>
          <w:sz w:val="22"/>
          <w:szCs w:val="22"/>
        </w:rPr>
        <w:t xml:space="preserve">Describe the types, </w:t>
      </w:r>
      <w:proofErr w:type="gramStart"/>
      <w:r w:rsidRPr="008003B0">
        <w:rPr>
          <w:sz w:val="22"/>
          <w:szCs w:val="22"/>
        </w:rPr>
        <w:t>indications</w:t>
      </w:r>
      <w:proofErr w:type="gramEnd"/>
      <w:r w:rsidRPr="008003B0">
        <w:rPr>
          <w:sz w:val="22"/>
          <w:szCs w:val="22"/>
        </w:rPr>
        <w:t xml:space="preserve"> and techniques for fabricating a vacuum formed acrylic resin custom tray.</w:t>
      </w:r>
    </w:p>
    <w:p w14:paraId="7B1F8620" w14:textId="77777777" w:rsidR="00B83D2B" w:rsidRPr="008003B0" w:rsidRDefault="00B83D2B" w:rsidP="006911E2">
      <w:pPr>
        <w:pStyle w:val="Level1"/>
        <w:numPr>
          <w:ilvl w:val="0"/>
          <w:numId w:val="12"/>
        </w:numPr>
        <w:jc w:val="both"/>
        <w:rPr>
          <w:sz w:val="22"/>
          <w:szCs w:val="22"/>
        </w:rPr>
      </w:pPr>
      <w:r w:rsidRPr="008003B0">
        <w:rPr>
          <w:sz w:val="22"/>
          <w:szCs w:val="22"/>
        </w:rPr>
        <w:t>Identify the armamentarium and fabricate a vacuum formed acrylic resin custom tray.</w:t>
      </w:r>
    </w:p>
    <w:p w14:paraId="03697749" w14:textId="77777777" w:rsidR="00B83D2B" w:rsidRPr="008003B0" w:rsidRDefault="00B83D2B" w:rsidP="000C78F9">
      <w:pPr>
        <w:widowControl w:val="0"/>
        <w:ind w:left="720" w:hanging="720"/>
        <w:rPr>
          <w:sz w:val="22"/>
          <w:szCs w:val="22"/>
        </w:rPr>
      </w:pPr>
    </w:p>
    <w:p w14:paraId="0011D02A" w14:textId="77777777" w:rsidR="00E1739D" w:rsidRPr="008003B0" w:rsidRDefault="00E1739D" w:rsidP="000C78F9">
      <w:pPr>
        <w:widowControl w:val="0"/>
        <w:ind w:left="720" w:hanging="720"/>
        <w:rPr>
          <w:sz w:val="22"/>
          <w:szCs w:val="22"/>
        </w:rPr>
      </w:pPr>
      <w:r w:rsidRPr="008003B0">
        <w:rPr>
          <w:sz w:val="22"/>
          <w:szCs w:val="22"/>
        </w:rPr>
        <w:t xml:space="preserve">At the conclusion of learning unit </w:t>
      </w:r>
      <w:r w:rsidR="00B83D2B" w:rsidRPr="008003B0">
        <w:rPr>
          <w:sz w:val="22"/>
          <w:szCs w:val="22"/>
        </w:rPr>
        <w:t>nine</w:t>
      </w:r>
      <w:r w:rsidRPr="008003B0">
        <w:rPr>
          <w:sz w:val="22"/>
          <w:szCs w:val="22"/>
        </w:rPr>
        <w:t>, the dental hygiene student will be able to:</w:t>
      </w:r>
    </w:p>
    <w:p w14:paraId="466B87EA" w14:textId="77777777" w:rsidR="00346167" w:rsidRPr="008003B0" w:rsidRDefault="00E1739D" w:rsidP="006911E2">
      <w:pPr>
        <w:widowControl w:val="0"/>
        <w:numPr>
          <w:ilvl w:val="0"/>
          <w:numId w:val="13"/>
        </w:numPr>
        <w:rPr>
          <w:sz w:val="22"/>
          <w:szCs w:val="22"/>
        </w:rPr>
      </w:pPr>
      <w:r w:rsidRPr="008003B0">
        <w:rPr>
          <w:sz w:val="22"/>
          <w:szCs w:val="22"/>
        </w:rPr>
        <w:t xml:space="preserve">State the rationale, identify the armamentarium and </w:t>
      </w:r>
      <w:proofErr w:type="gramStart"/>
      <w:r w:rsidRPr="008003B0">
        <w:rPr>
          <w:sz w:val="22"/>
          <w:szCs w:val="22"/>
        </w:rPr>
        <w:t>place</w:t>
      </w:r>
      <w:proofErr w:type="gramEnd"/>
      <w:r w:rsidRPr="008003B0">
        <w:rPr>
          <w:sz w:val="22"/>
          <w:szCs w:val="22"/>
        </w:rPr>
        <w:t xml:space="preserve"> and remove a rubber dam on one arch of a typodont.</w:t>
      </w:r>
      <w:r w:rsidRPr="008003B0">
        <w:rPr>
          <w:sz w:val="22"/>
          <w:szCs w:val="22"/>
        </w:rPr>
        <w:tab/>
      </w:r>
    </w:p>
    <w:p w14:paraId="2649FFBE" w14:textId="77777777" w:rsidR="00E1739D" w:rsidRPr="008003B0" w:rsidRDefault="00E1739D" w:rsidP="006911E2">
      <w:pPr>
        <w:widowControl w:val="0"/>
        <w:numPr>
          <w:ilvl w:val="0"/>
          <w:numId w:val="13"/>
        </w:numPr>
        <w:jc w:val="both"/>
        <w:rPr>
          <w:sz w:val="22"/>
          <w:szCs w:val="22"/>
        </w:rPr>
      </w:pPr>
      <w:r w:rsidRPr="008003B0">
        <w:rPr>
          <w:sz w:val="22"/>
          <w:szCs w:val="22"/>
        </w:rPr>
        <w:t xml:space="preserve">Identify the armamentarium, </w:t>
      </w:r>
      <w:proofErr w:type="gramStart"/>
      <w:r w:rsidRPr="008003B0">
        <w:rPr>
          <w:sz w:val="22"/>
          <w:szCs w:val="22"/>
        </w:rPr>
        <w:t>place</w:t>
      </w:r>
      <w:proofErr w:type="gramEnd"/>
      <w:r w:rsidRPr="008003B0">
        <w:rPr>
          <w:sz w:val="22"/>
          <w:szCs w:val="22"/>
        </w:rPr>
        <w:t xml:space="preserve"> and remove a rubber dam on one arch of a patient.</w:t>
      </w:r>
    </w:p>
    <w:p w14:paraId="7FE4D411" w14:textId="77777777" w:rsidR="00346167" w:rsidRPr="008003B0" w:rsidRDefault="00346167" w:rsidP="000C78F9">
      <w:pPr>
        <w:widowControl w:val="0"/>
        <w:ind w:left="720" w:hanging="720"/>
        <w:rPr>
          <w:sz w:val="22"/>
          <w:szCs w:val="22"/>
        </w:rPr>
      </w:pPr>
    </w:p>
    <w:p w14:paraId="08A88B49" w14:textId="77777777" w:rsidR="00B056BF" w:rsidRPr="008003B0" w:rsidRDefault="00B056BF" w:rsidP="00B056BF">
      <w:pPr>
        <w:widowControl w:val="0"/>
        <w:ind w:left="720" w:hanging="720"/>
        <w:rPr>
          <w:sz w:val="22"/>
          <w:szCs w:val="22"/>
        </w:rPr>
      </w:pPr>
      <w:r w:rsidRPr="008003B0">
        <w:rPr>
          <w:sz w:val="22"/>
          <w:szCs w:val="22"/>
        </w:rPr>
        <w:t>At the conclusion of learning unit ten, the dental hygiene student will be able to:</w:t>
      </w:r>
    </w:p>
    <w:p w14:paraId="44F433C7" w14:textId="77777777" w:rsidR="00B056BF" w:rsidRPr="008003B0" w:rsidRDefault="00B056BF" w:rsidP="006911E2">
      <w:pPr>
        <w:widowControl w:val="0"/>
        <w:numPr>
          <w:ilvl w:val="0"/>
          <w:numId w:val="16"/>
        </w:numPr>
        <w:rPr>
          <w:sz w:val="22"/>
          <w:szCs w:val="22"/>
        </w:rPr>
      </w:pPr>
      <w:r w:rsidRPr="008003B0">
        <w:rPr>
          <w:sz w:val="22"/>
          <w:szCs w:val="22"/>
        </w:rPr>
        <w:t>Define and classify types of synthetic resins.</w:t>
      </w:r>
    </w:p>
    <w:p w14:paraId="67734556" w14:textId="77777777" w:rsidR="00B056BF" w:rsidRPr="008003B0" w:rsidRDefault="00B056BF" w:rsidP="006911E2">
      <w:pPr>
        <w:widowControl w:val="0"/>
        <w:numPr>
          <w:ilvl w:val="0"/>
          <w:numId w:val="16"/>
        </w:numPr>
        <w:rPr>
          <w:sz w:val="22"/>
          <w:szCs w:val="22"/>
        </w:rPr>
      </w:pPr>
      <w:r w:rsidRPr="008003B0">
        <w:rPr>
          <w:sz w:val="22"/>
          <w:szCs w:val="22"/>
        </w:rPr>
        <w:t xml:space="preserve">State the history, indications, composition, </w:t>
      </w:r>
      <w:proofErr w:type="gramStart"/>
      <w:r w:rsidRPr="008003B0">
        <w:rPr>
          <w:sz w:val="22"/>
          <w:szCs w:val="22"/>
        </w:rPr>
        <w:t>techniques</w:t>
      </w:r>
      <w:proofErr w:type="gramEnd"/>
      <w:r w:rsidRPr="008003B0">
        <w:rPr>
          <w:sz w:val="22"/>
          <w:szCs w:val="22"/>
        </w:rPr>
        <w:t xml:space="preserve"> and effectiveness for placing pit and fissure sealants.</w:t>
      </w:r>
    </w:p>
    <w:p w14:paraId="4C37F199" w14:textId="77777777" w:rsidR="00B056BF" w:rsidRPr="008003B0" w:rsidRDefault="00B056BF" w:rsidP="006911E2">
      <w:pPr>
        <w:widowControl w:val="0"/>
        <w:numPr>
          <w:ilvl w:val="0"/>
          <w:numId w:val="16"/>
        </w:numPr>
        <w:rPr>
          <w:sz w:val="22"/>
          <w:szCs w:val="22"/>
        </w:rPr>
      </w:pPr>
      <w:r w:rsidRPr="008003B0">
        <w:rPr>
          <w:sz w:val="22"/>
          <w:szCs w:val="22"/>
        </w:rPr>
        <w:t xml:space="preserve">List the armamentarium, prepare the tooth, </w:t>
      </w:r>
      <w:proofErr w:type="gramStart"/>
      <w:r w:rsidRPr="008003B0">
        <w:rPr>
          <w:sz w:val="22"/>
          <w:szCs w:val="22"/>
        </w:rPr>
        <w:t>place</w:t>
      </w:r>
      <w:proofErr w:type="gramEnd"/>
      <w:r w:rsidRPr="008003B0">
        <w:rPr>
          <w:sz w:val="22"/>
          <w:szCs w:val="22"/>
        </w:rPr>
        <w:t xml:space="preserve"> and evaluate a pit and fissure sealant on a tooth in the lab.</w:t>
      </w:r>
    </w:p>
    <w:p w14:paraId="193C5001" w14:textId="77777777" w:rsidR="00B056BF" w:rsidRPr="008003B0" w:rsidRDefault="00B056BF" w:rsidP="006911E2">
      <w:pPr>
        <w:widowControl w:val="0"/>
        <w:numPr>
          <w:ilvl w:val="0"/>
          <w:numId w:val="16"/>
        </w:numPr>
        <w:rPr>
          <w:sz w:val="22"/>
          <w:szCs w:val="22"/>
        </w:rPr>
      </w:pPr>
      <w:r w:rsidRPr="008003B0">
        <w:rPr>
          <w:sz w:val="22"/>
          <w:szCs w:val="22"/>
        </w:rPr>
        <w:t xml:space="preserve">List the armamentarium, select a tooth, prepare the tooth, </w:t>
      </w:r>
      <w:proofErr w:type="gramStart"/>
      <w:r w:rsidRPr="008003B0">
        <w:rPr>
          <w:sz w:val="22"/>
          <w:szCs w:val="22"/>
        </w:rPr>
        <w:t>place</w:t>
      </w:r>
      <w:proofErr w:type="gramEnd"/>
      <w:r w:rsidRPr="008003B0">
        <w:rPr>
          <w:sz w:val="22"/>
          <w:szCs w:val="22"/>
        </w:rPr>
        <w:t xml:space="preserve"> and evaluate a pit and fissure sealant on a patient.</w:t>
      </w:r>
      <w:r w:rsidRPr="008003B0">
        <w:rPr>
          <w:sz w:val="22"/>
          <w:szCs w:val="22"/>
        </w:rPr>
        <w:tab/>
      </w:r>
    </w:p>
    <w:p w14:paraId="39D5EC8A" w14:textId="77777777" w:rsidR="00B056BF" w:rsidRPr="008003B0" w:rsidRDefault="00B056BF" w:rsidP="006911E2">
      <w:pPr>
        <w:widowControl w:val="0"/>
        <w:numPr>
          <w:ilvl w:val="0"/>
          <w:numId w:val="16"/>
        </w:numPr>
        <w:rPr>
          <w:sz w:val="22"/>
          <w:szCs w:val="22"/>
        </w:rPr>
      </w:pPr>
      <w:r w:rsidRPr="008003B0">
        <w:rPr>
          <w:sz w:val="22"/>
          <w:szCs w:val="22"/>
        </w:rPr>
        <w:t xml:space="preserve">List the armamentarium, prepare the tooth, </w:t>
      </w:r>
      <w:proofErr w:type="gramStart"/>
      <w:r w:rsidRPr="008003B0">
        <w:rPr>
          <w:sz w:val="22"/>
          <w:szCs w:val="22"/>
        </w:rPr>
        <w:t>place</w:t>
      </w:r>
      <w:proofErr w:type="gramEnd"/>
      <w:r w:rsidRPr="008003B0">
        <w:rPr>
          <w:sz w:val="22"/>
          <w:szCs w:val="22"/>
        </w:rPr>
        <w:t xml:space="preserve"> and evaluate an orthodontic bracket on an extracted tooth.</w:t>
      </w:r>
    </w:p>
    <w:p w14:paraId="5EE02A1F" w14:textId="77777777" w:rsidR="00B056BF" w:rsidRPr="008003B0" w:rsidRDefault="00B056BF" w:rsidP="000C78F9">
      <w:pPr>
        <w:widowControl w:val="0"/>
        <w:ind w:left="720" w:hanging="720"/>
        <w:rPr>
          <w:sz w:val="22"/>
          <w:szCs w:val="22"/>
        </w:rPr>
      </w:pPr>
    </w:p>
    <w:p w14:paraId="58BCC5BF" w14:textId="77777777" w:rsidR="00FE1020" w:rsidRPr="008003B0" w:rsidRDefault="00FE1020" w:rsidP="00FE1020">
      <w:pPr>
        <w:widowControl w:val="0"/>
        <w:ind w:left="720" w:hanging="720"/>
        <w:rPr>
          <w:sz w:val="22"/>
          <w:szCs w:val="22"/>
        </w:rPr>
      </w:pPr>
      <w:r w:rsidRPr="008003B0">
        <w:rPr>
          <w:sz w:val="22"/>
          <w:szCs w:val="22"/>
        </w:rPr>
        <w:t>At the conclusion of learning unit eleven, the dental hygiene student will be able to:</w:t>
      </w:r>
    </w:p>
    <w:p w14:paraId="5CFB0C19" w14:textId="77777777" w:rsidR="00FE1020" w:rsidRPr="008003B0" w:rsidRDefault="00FE1020" w:rsidP="006911E2">
      <w:pPr>
        <w:pStyle w:val="Level1"/>
        <w:numPr>
          <w:ilvl w:val="0"/>
          <w:numId w:val="17"/>
        </w:numPr>
        <w:tabs>
          <w:tab w:val="clear" w:pos="1440"/>
          <w:tab w:val="num" w:pos="720"/>
        </w:tabs>
        <w:ind w:left="720"/>
        <w:jc w:val="both"/>
        <w:rPr>
          <w:sz w:val="22"/>
          <w:szCs w:val="22"/>
        </w:rPr>
      </w:pPr>
      <w:r w:rsidRPr="008003B0">
        <w:rPr>
          <w:sz w:val="22"/>
          <w:szCs w:val="22"/>
        </w:rPr>
        <w:t xml:space="preserve">List the advantages, disadvantages, clinical </w:t>
      </w:r>
      <w:proofErr w:type="gramStart"/>
      <w:r w:rsidRPr="008003B0">
        <w:rPr>
          <w:sz w:val="22"/>
          <w:szCs w:val="22"/>
        </w:rPr>
        <w:t>indications</w:t>
      </w:r>
      <w:proofErr w:type="gramEnd"/>
      <w:r w:rsidRPr="008003B0">
        <w:rPr>
          <w:sz w:val="22"/>
          <w:szCs w:val="22"/>
        </w:rPr>
        <w:t xml:space="preserve"> and contraindications for use and outline the steps in the clinical phase of patient-applied professionally supervised tooth whitening.</w:t>
      </w:r>
    </w:p>
    <w:p w14:paraId="260C0183" w14:textId="77777777" w:rsidR="00FE1020" w:rsidRPr="008003B0" w:rsidRDefault="00FE1020" w:rsidP="006911E2">
      <w:pPr>
        <w:widowControl w:val="0"/>
        <w:numPr>
          <w:ilvl w:val="0"/>
          <w:numId w:val="17"/>
        </w:numPr>
        <w:tabs>
          <w:tab w:val="clear" w:pos="1440"/>
          <w:tab w:val="num" w:pos="720"/>
        </w:tabs>
        <w:ind w:left="720"/>
        <w:rPr>
          <w:sz w:val="22"/>
          <w:szCs w:val="22"/>
        </w:rPr>
      </w:pPr>
      <w:r w:rsidRPr="008003B0">
        <w:rPr>
          <w:sz w:val="22"/>
          <w:szCs w:val="22"/>
        </w:rPr>
        <w:t xml:space="preserve">Describe the types, </w:t>
      </w:r>
      <w:proofErr w:type="gramStart"/>
      <w:r w:rsidRPr="008003B0">
        <w:rPr>
          <w:sz w:val="22"/>
          <w:szCs w:val="22"/>
        </w:rPr>
        <w:t>indications</w:t>
      </w:r>
      <w:proofErr w:type="gramEnd"/>
      <w:r w:rsidRPr="008003B0">
        <w:rPr>
          <w:sz w:val="22"/>
          <w:szCs w:val="22"/>
        </w:rPr>
        <w:t xml:space="preserve"> and techniques for fabricating oral appliances (mouthguards, </w:t>
      </w:r>
      <w:r w:rsidRPr="008003B0">
        <w:rPr>
          <w:sz w:val="22"/>
          <w:szCs w:val="22"/>
        </w:rPr>
        <w:lastRenderedPageBreak/>
        <w:t>bleaching trays, fluoride custom trays, nightguards, obstructive snoring/sleep apnea appliances).</w:t>
      </w:r>
    </w:p>
    <w:p w14:paraId="35A2BDAE" w14:textId="77777777" w:rsidR="00FE1020" w:rsidRPr="008003B0" w:rsidRDefault="00FE1020" w:rsidP="006911E2">
      <w:pPr>
        <w:widowControl w:val="0"/>
        <w:numPr>
          <w:ilvl w:val="0"/>
          <w:numId w:val="17"/>
        </w:numPr>
        <w:tabs>
          <w:tab w:val="clear" w:pos="1440"/>
          <w:tab w:val="num" w:pos="720"/>
        </w:tabs>
        <w:ind w:left="720"/>
        <w:jc w:val="both"/>
        <w:rPr>
          <w:sz w:val="22"/>
          <w:szCs w:val="22"/>
        </w:rPr>
      </w:pPr>
      <w:r w:rsidRPr="008003B0">
        <w:rPr>
          <w:sz w:val="22"/>
          <w:szCs w:val="22"/>
        </w:rPr>
        <w:t xml:space="preserve">Identify the armamentarium and fabricate bleaching trays for a patient. </w:t>
      </w:r>
    </w:p>
    <w:p w14:paraId="3F5393CD" w14:textId="77777777" w:rsidR="00FE1020" w:rsidRPr="008003B0" w:rsidRDefault="00FE1020" w:rsidP="000C78F9">
      <w:pPr>
        <w:widowControl w:val="0"/>
        <w:ind w:left="720" w:hanging="720"/>
        <w:rPr>
          <w:sz w:val="22"/>
          <w:szCs w:val="22"/>
        </w:rPr>
      </w:pPr>
    </w:p>
    <w:p w14:paraId="045A0647" w14:textId="77777777" w:rsidR="00346167" w:rsidRPr="008003B0" w:rsidRDefault="00E1739D" w:rsidP="000C78F9">
      <w:pPr>
        <w:widowControl w:val="0"/>
        <w:ind w:left="720" w:hanging="720"/>
        <w:rPr>
          <w:sz w:val="22"/>
          <w:szCs w:val="22"/>
        </w:rPr>
      </w:pPr>
      <w:r w:rsidRPr="008003B0">
        <w:rPr>
          <w:sz w:val="22"/>
          <w:szCs w:val="22"/>
        </w:rPr>
        <w:t xml:space="preserve">At the conclusion of learning unit </w:t>
      </w:r>
      <w:r w:rsidR="00FE1020" w:rsidRPr="008003B0">
        <w:rPr>
          <w:sz w:val="22"/>
          <w:szCs w:val="22"/>
        </w:rPr>
        <w:t>twelve</w:t>
      </w:r>
      <w:r w:rsidRPr="008003B0">
        <w:rPr>
          <w:sz w:val="22"/>
          <w:szCs w:val="22"/>
        </w:rPr>
        <w:t>, the dental hygiene student will be able to:</w:t>
      </w:r>
    </w:p>
    <w:p w14:paraId="0CAF8D5D" w14:textId="77777777" w:rsidR="00346167" w:rsidRPr="008003B0" w:rsidRDefault="00E1739D" w:rsidP="006911E2">
      <w:pPr>
        <w:widowControl w:val="0"/>
        <w:numPr>
          <w:ilvl w:val="0"/>
          <w:numId w:val="14"/>
        </w:numPr>
        <w:rPr>
          <w:sz w:val="22"/>
          <w:szCs w:val="22"/>
        </w:rPr>
      </w:pPr>
      <w:r w:rsidRPr="008003B0">
        <w:rPr>
          <w:sz w:val="22"/>
          <w:szCs w:val="22"/>
        </w:rPr>
        <w:t>Identify and describe the dental materials used in common restorative procedures.</w:t>
      </w:r>
    </w:p>
    <w:p w14:paraId="45CEEBC5" w14:textId="77777777" w:rsidR="00E1739D" w:rsidRPr="008003B0" w:rsidRDefault="00E1739D" w:rsidP="006911E2">
      <w:pPr>
        <w:widowControl w:val="0"/>
        <w:numPr>
          <w:ilvl w:val="0"/>
          <w:numId w:val="14"/>
        </w:numPr>
        <w:rPr>
          <w:sz w:val="22"/>
          <w:szCs w:val="22"/>
        </w:rPr>
      </w:pPr>
      <w:r w:rsidRPr="008003B0">
        <w:rPr>
          <w:sz w:val="22"/>
          <w:szCs w:val="22"/>
        </w:rPr>
        <w:t>Describe and define the history, properties, functions, advantages, disadvantages and use in dentistry of amalgam, gold, metal alloys, polymers, ceramics, composites, esthetics materials and bonded materials.</w:t>
      </w:r>
    </w:p>
    <w:p w14:paraId="2E37CD3E" w14:textId="77777777" w:rsidR="00E1739D" w:rsidRPr="008003B0" w:rsidRDefault="00E1739D" w:rsidP="006911E2">
      <w:pPr>
        <w:widowControl w:val="0"/>
        <w:numPr>
          <w:ilvl w:val="0"/>
          <w:numId w:val="14"/>
        </w:numPr>
        <w:rPr>
          <w:sz w:val="22"/>
          <w:szCs w:val="22"/>
        </w:rPr>
      </w:pPr>
      <w:r w:rsidRPr="008003B0">
        <w:rPr>
          <w:sz w:val="22"/>
          <w:szCs w:val="22"/>
        </w:rPr>
        <w:t>Discuss mercury toxicity as it relates to dental patients and dental personnel and the importance of mercury hygiene.</w:t>
      </w:r>
    </w:p>
    <w:p w14:paraId="2DC993D9" w14:textId="77777777" w:rsidR="002137BF" w:rsidRPr="008003B0" w:rsidRDefault="002137BF" w:rsidP="006911E2">
      <w:pPr>
        <w:widowControl w:val="0"/>
        <w:numPr>
          <w:ilvl w:val="0"/>
          <w:numId w:val="14"/>
        </w:numPr>
        <w:rPr>
          <w:sz w:val="22"/>
          <w:szCs w:val="22"/>
        </w:rPr>
      </w:pPr>
      <w:r w:rsidRPr="008003B0">
        <w:rPr>
          <w:sz w:val="22"/>
          <w:szCs w:val="22"/>
        </w:rPr>
        <w:t xml:space="preserve">Describe the history, types, indications, </w:t>
      </w:r>
      <w:proofErr w:type="gramStart"/>
      <w:r w:rsidRPr="008003B0">
        <w:rPr>
          <w:sz w:val="22"/>
          <w:szCs w:val="22"/>
        </w:rPr>
        <w:t>contraindications</w:t>
      </w:r>
      <w:proofErr w:type="gramEnd"/>
      <w:r w:rsidRPr="008003B0">
        <w:rPr>
          <w:sz w:val="22"/>
          <w:szCs w:val="22"/>
        </w:rPr>
        <w:t xml:space="preserve"> and techniques for the use of an implant.</w:t>
      </w:r>
    </w:p>
    <w:p w14:paraId="2939BAE2" w14:textId="77777777" w:rsidR="00E1739D" w:rsidRPr="008003B0" w:rsidRDefault="00F17180" w:rsidP="006911E2">
      <w:pPr>
        <w:widowControl w:val="0"/>
        <w:numPr>
          <w:ilvl w:val="0"/>
          <w:numId w:val="14"/>
        </w:numPr>
        <w:rPr>
          <w:sz w:val="22"/>
          <w:szCs w:val="22"/>
        </w:rPr>
      </w:pPr>
      <w:r w:rsidRPr="008003B0">
        <w:rPr>
          <w:sz w:val="22"/>
          <w:szCs w:val="22"/>
        </w:rPr>
        <w:t>Prepare, place, remove and discuss the rational for the use of matrix and wedges.</w:t>
      </w:r>
    </w:p>
    <w:p w14:paraId="26C33BC8" w14:textId="77777777" w:rsidR="00E1739D" w:rsidRPr="008003B0" w:rsidRDefault="00F17180" w:rsidP="006911E2">
      <w:pPr>
        <w:widowControl w:val="0"/>
        <w:numPr>
          <w:ilvl w:val="0"/>
          <w:numId w:val="14"/>
        </w:numPr>
        <w:rPr>
          <w:sz w:val="22"/>
          <w:szCs w:val="22"/>
        </w:rPr>
      </w:pPr>
      <w:r w:rsidRPr="008003B0">
        <w:rPr>
          <w:sz w:val="22"/>
          <w:szCs w:val="22"/>
        </w:rPr>
        <w:t xml:space="preserve">List the armamentarium, </w:t>
      </w:r>
      <w:proofErr w:type="gramStart"/>
      <w:r w:rsidRPr="008003B0">
        <w:rPr>
          <w:sz w:val="22"/>
          <w:szCs w:val="22"/>
        </w:rPr>
        <w:t>prepare</w:t>
      </w:r>
      <w:proofErr w:type="gramEnd"/>
      <w:r w:rsidRPr="008003B0">
        <w:rPr>
          <w:sz w:val="22"/>
          <w:szCs w:val="22"/>
        </w:rPr>
        <w:t xml:space="preserve"> and place cavity liner and base material in Class I and Class II ivory teeth.</w:t>
      </w:r>
    </w:p>
    <w:p w14:paraId="2AD92CAB" w14:textId="77777777" w:rsidR="00F17180" w:rsidRPr="008003B0" w:rsidRDefault="00F17180" w:rsidP="006911E2">
      <w:pPr>
        <w:widowControl w:val="0"/>
        <w:numPr>
          <w:ilvl w:val="0"/>
          <w:numId w:val="14"/>
        </w:numPr>
        <w:rPr>
          <w:sz w:val="22"/>
          <w:szCs w:val="22"/>
        </w:rPr>
      </w:pPr>
      <w:r w:rsidRPr="008003B0">
        <w:rPr>
          <w:sz w:val="22"/>
          <w:szCs w:val="22"/>
        </w:rPr>
        <w:t>Identify the armamentarium, prepare, place, condense and carve Class I and Class II amalgams in prepared ivory teeth.</w:t>
      </w:r>
    </w:p>
    <w:p w14:paraId="68935AC2" w14:textId="77777777" w:rsidR="00054E18" w:rsidRPr="008003B0" w:rsidRDefault="00054E18" w:rsidP="006911E2">
      <w:pPr>
        <w:widowControl w:val="0"/>
        <w:numPr>
          <w:ilvl w:val="0"/>
          <w:numId w:val="14"/>
        </w:numPr>
        <w:rPr>
          <w:sz w:val="22"/>
          <w:szCs w:val="22"/>
        </w:rPr>
      </w:pPr>
      <w:r w:rsidRPr="008003B0">
        <w:rPr>
          <w:sz w:val="22"/>
          <w:szCs w:val="22"/>
        </w:rPr>
        <w:t xml:space="preserve">Identify the armamentarium, prepare, </w:t>
      </w:r>
      <w:proofErr w:type="gramStart"/>
      <w:r w:rsidRPr="008003B0">
        <w:rPr>
          <w:sz w:val="22"/>
          <w:szCs w:val="22"/>
        </w:rPr>
        <w:t>condense</w:t>
      </w:r>
      <w:proofErr w:type="gramEnd"/>
      <w:r w:rsidRPr="008003B0">
        <w:rPr>
          <w:sz w:val="22"/>
          <w:szCs w:val="22"/>
        </w:rPr>
        <w:t xml:space="preserve"> and carve Class I resin bonded restorations in prepared ivory teeth. </w:t>
      </w:r>
    </w:p>
    <w:p w14:paraId="780DBEFB" w14:textId="77777777" w:rsidR="00F17180" w:rsidRPr="008003B0" w:rsidRDefault="00F17180" w:rsidP="000C78F9">
      <w:pPr>
        <w:widowControl w:val="0"/>
        <w:ind w:left="720" w:hanging="720"/>
        <w:rPr>
          <w:sz w:val="22"/>
          <w:szCs w:val="22"/>
        </w:rPr>
      </w:pPr>
    </w:p>
    <w:p w14:paraId="4264A2B6" w14:textId="77777777" w:rsidR="00FE1020" w:rsidRPr="008003B0" w:rsidRDefault="00FE1020" w:rsidP="00FE1020">
      <w:pPr>
        <w:widowControl w:val="0"/>
        <w:ind w:left="720" w:hanging="720"/>
        <w:rPr>
          <w:sz w:val="22"/>
          <w:szCs w:val="22"/>
        </w:rPr>
      </w:pPr>
      <w:r w:rsidRPr="008003B0">
        <w:rPr>
          <w:sz w:val="22"/>
          <w:szCs w:val="22"/>
        </w:rPr>
        <w:t>At the conclusion of learning unit thirteen, the dental hygiene student will be able to:</w:t>
      </w:r>
    </w:p>
    <w:p w14:paraId="29C2FFF4" w14:textId="77777777" w:rsidR="00FE1020" w:rsidRPr="008003B0" w:rsidRDefault="00FE1020" w:rsidP="006911E2">
      <w:pPr>
        <w:widowControl w:val="0"/>
        <w:numPr>
          <w:ilvl w:val="0"/>
          <w:numId w:val="17"/>
        </w:numPr>
        <w:tabs>
          <w:tab w:val="clear" w:pos="1440"/>
          <w:tab w:val="num" w:pos="720"/>
        </w:tabs>
        <w:ind w:left="720"/>
        <w:rPr>
          <w:sz w:val="22"/>
          <w:szCs w:val="22"/>
        </w:rPr>
      </w:pPr>
      <w:r w:rsidRPr="008003B0">
        <w:rPr>
          <w:sz w:val="22"/>
          <w:szCs w:val="22"/>
        </w:rPr>
        <w:t>Identify common prosthodontic procedures and prosthetic devises.</w:t>
      </w:r>
    </w:p>
    <w:p w14:paraId="38E1F355" w14:textId="77777777" w:rsidR="00FE1020" w:rsidRPr="008003B0" w:rsidRDefault="00FE1020" w:rsidP="000C78F9">
      <w:pPr>
        <w:widowControl w:val="0"/>
        <w:ind w:left="720" w:hanging="720"/>
        <w:rPr>
          <w:sz w:val="22"/>
          <w:szCs w:val="22"/>
        </w:rPr>
      </w:pPr>
    </w:p>
    <w:p w14:paraId="4F40C67D" w14:textId="77777777" w:rsidR="00F17180" w:rsidRPr="008003B0" w:rsidRDefault="00F17180" w:rsidP="000C78F9">
      <w:pPr>
        <w:widowControl w:val="0"/>
        <w:ind w:left="720" w:hanging="720"/>
        <w:rPr>
          <w:sz w:val="22"/>
          <w:szCs w:val="22"/>
        </w:rPr>
      </w:pPr>
      <w:r w:rsidRPr="008003B0">
        <w:rPr>
          <w:sz w:val="22"/>
          <w:szCs w:val="22"/>
        </w:rPr>
        <w:t xml:space="preserve">At the conclusion of learning unit </w:t>
      </w:r>
      <w:r w:rsidR="00FE1020" w:rsidRPr="008003B0">
        <w:rPr>
          <w:sz w:val="22"/>
          <w:szCs w:val="22"/>
        </w:rPr>
        <w:t>fourteen</w:t>
      </w:r>
      <w:r w:rsidRPr="008003B0">
        <w:rPr>
          <w:sz w:val="22"/>
          <w:szCs w:val="22"/>
        </w:rPr>
        <w:t>, the dental hygiene student will be able to:</w:t>
      </w:r>
    </w:p>
    <w:p w14:paraId="030B959C" w14:textId="77777777" w:rsidR="00F17180" w:rsidRPr="008003B0" w:rsidRDefault="00F17180" w:rsidP="006911E2">
      <w:pPr>
        <w:widowControl w:val="0"/>
        <w:numPr>
          <w:ilvl w:val="0"/>
          <w:numId w:val="15"/>
        </w:numPr>
        <w:rPr>
          <w:sz w:val="22"/>
          <w:szCs w:val="22"/>
        </w:rPr>
      </w:pPr>
      <w:r w:rsidRPr="008003B0">
        <w:rPr>
          <w:sz w:val="22"/>
          <w:szCs w:val="22"/>
        </w:rPr>
        <w:t>Describe the techniques and effects of different types of polishing methods.</w:t>
      </w:r>
    </w:p>
    <w:p w14:paraId="6E77403C" w14:textId="77777777" w:rsidR="00F17180" w:rsidRPr="008003B0" w:rsidRDefault="00F17180" w:rsidP="006911E2">
      <w:pPr>
        <w:widowControl w:val="0"/>
        <w:numPr>
          <w:ilvl w:val="0"/>
          <w:numId w:val="15"/>
        </w:numPr>
        <w:rPr>
          <w:sz w:val="22"/>
          <w:szCs w:val="22"/>
        </w:rPr>
      </w:pPr>
      <w:r w:rsidRPr="008003B0">
        <w:rPr>
          <w:sz w:val="22"/>
          <w:szCs w:val="22"/>
        </w:rPr>
        <w:t>List the types, causes, and effects of dental abrasives.</w:t>
      </w:r>
    </w:p>
    <w:p w14:paraId="6FE83156" w14:textId="77777777" w:rsidR="00F17180" w:rsidRPr="008003B0" w:rsidRDefault="00A702EA" w:rsidP="006911E2">
      <w:pPr>
        <w:widowControl w:val="0"/>
        <w:numPr>
          <w:ilvl w:val="0"/>
          <w:numId w:val="15"/>
        </w:numPr>
        <w:rPr>
          <w:sz w:val="22"/>
          <w:szCs w:val="22"/>
        </w:rPr>
      </w:pPr>
      <w:r w:rsidRPr="008003B0">
        <w:rPr>
          <w:sz w:val="22"/>
          <w:szCs w:val="22"/>
        </w:rPr>
        <w:t>Identify the effects of dentifrices on the oral cavity and on dental materials.</w:t>
      </w:r>
    </w:p>
    <w:p w14:paraId="39B9A49B" w14:textId="77777777" w:rsidR="002137BF" w:rsidRPr="008003B0" w:rsidRDefault="002137BF" w:rsidP="006911E2">
      <w:pPr>
        <w:widowControl w:val="0"/>
        <w:numPr>
          <w:ilvl w:val="0"/>
          <w:numId w:val="15"/>
        </w:numPr>
        <w:rPr>
          <w:sz w:val="22"/>
          <w:szCs w:val="22"/>
        </w:rPr>
      </w:pPr>
      <w:r w:rsidRPr="008003B0">
        <w:rPr>
          <w:sz w:val="22"/>
          <w:szCs w:val="22"/>
        </w:rPr>
        <w:t>State the rational and describe different techniques for margination.</w:t>
      </w:r>
    </w:p>
    <w:p w14:paraId="21ECAB99" w14:textId="77777777" w:rsidR="00A702EA" w:rsidRPr="008003B0" w:rsidRDefault="00A702EA" w:rsidP="006911E2">
      <w:pPr>
        <w:widowControl w:val="0"/>
        <w:numPr>
          <w:ilvl w:val="0"/>
          <w:numId w:val="15"/>
        </w:numPr>
        <w:rPr>
          <w:sz w:val="22"/>
          <w:szCs w:val="22"/>
        </w:rPr>
      </w:pPr>
      <w:r w:rsidRPr="008003B0">
        <w:rPr>
          <w:sz w:val="22"/>
          <w:szCs w:val="22"/>
        </w:rPr>
        <w:t xml:space="preserve">State rational, identify armamentarium, </w:t>
      </w:r>
      <w:proofErr w:type="gramStart"/>
      <w:r w:rsidRPr="008003B0">
        <w:rPr>
          <w:sz w:val="22"/>
          <w:szCs w:val="22"/>
        </w:rPr>
        <w:t>demonstrate</w:t>
      </w:r>
      <w:proofErr w:type="gramEnd"/>
      <w:r w:rsidRPr="008003B0">
        <w:rPr>
          <w:sz w:val="22"/>
          <w:szCs w:val="22"/>
        </w:rPr>
        <w:t xml:space="preserve"> and compare the various techniques for the care of metallic, polymer, ceramic and composite restorations.</w:t>
      </w:r>
    </w:p>
    <w:p w14:paraId="0F7FC588" w14:textId="77777777" w:rsidR="00A702EA" w:rsidRPr="008003B0" w:rsidRDefault="00A702EA" w:rsidP="006911E2">
      <w:pPr>
        <w:widowControl w:val="0"/>
        <w:numPr>
          <w:ilvl w:val="0"/>
          <w:numId w:val="15"/>
        </w:numPr>
        <w:jc w:val="both"/>
        <w:rPr>
          <w:sz w:val="22"/>
          <w:szCs w:val="22"/>
        </w:rPr>
      </w:pPr>
      <w:r w:rsidRPr="008003B0">
        <w:rPr>
          <w:sz w:val="22"/>
          <w:szCs w:val="22"/>
        </w:rPr>
        <w:t>Describe the rationale and remove overhanging restorations.</w:t>
      </w:r>
    </w:p>
    <w:p w14:paraId="33C9A7AE" w14:textId="77777777" w:rsidR="002137BF" w:rsidRDefault="002137BF" w:rsidP="000C78F9">
      <w:pPr>
        <w:widowControl w:val="0"/>
        <w:ind w:left="720" w:hanging="720"/>
        <w:rPr>
          <w:sz w:val="24"/>
          <w:szCs w:val="24"/>
        </w:rPr>
      </w:pPr>
    </w:p>
    <w:p w14:paraId="5A329DAB" w14:textId="77777777" w:rsidR="002137BF" w:rsidRDefault="002137BF" w:rsidP="000C78F9">
      <w:pPr>
        <w:widowControl w:val="0"/>
        <w:ind w:left="720" w:hanging="720"/>
        <w:rPr>
          <w:sz w:val="24"/>
          <w:szCs w:val="24"/>
        </w:rPr>
      </w:pPr>
    </w:p>
    <w:p w14:paraId="62D792B1" w14:textId="77777777" w:rsidR="00772B3A" w:rsidRPr="006911E2" w:rsidRDefault="00772B3A" w:rsidP="00772B3A">
      <w:pPr>
        <w:rPr>
          <w:b/>
          <w:sz w:val="22"/>
          <w:szCs w:val="22"/>
        </w:rPr>
      </w:pPr>
      <w:r w:rsidRPr="006911E2">
        <w:rPr>
          <w:b/>
          <w:sz w:val="22"/>
          <w:szCs w:val="22"/>
        </w:rPr>
        <w:t>Instructional and Educational Methodology:</w:t>
      </w:r>
    </w:p>
    <w:p w14:paraId="4AA20398" w14:textId="70902584" w:rsidR="00C95AB2" w:rsidRPr="00E65D4B" w:rsidRDefault="00C95AB2" w:rsidP="00C95AB2">
      <w:pPr>
        <w:widowControl w:val="0"/>
        <w:pBdr>
          <w:top w:val="single" w:sz="4" w:space="1" w:color="auto"/>
          <w:left w:val="single" w:sz="4" w:space="4" w:color="auto"/>
          <w:bottom w:val="single" w:sz="4" w:space="1" w:color="auto"/>
          <w:right w:val="single" w:sz="4" w:space="4" w:color="auto"/>
        </w:pBdr>
        <w:ind w:right="720"/>
        <w:rPr>
          <w:i/>
          <w:color w:val="FF0000"/>
          <w:sz w:val="22"/>
          <w:szCs w:val="22"/>
        </w:rPr>
      </w:pPr>
      <w:r w:rsidRPr="002D6356">
        <w:rPr>
          <w:b/>
          <w:bCs/>
          <w:i/>
          <w:color w:val="FF0000"/>
          <w:sz w:val="22"/>
          <w:szCs w:val="22"/>
        </w:rPr>
        <w:t>Course Director Guidance:</w:t>
      </w:r>
      <w:r>
        <w:rPr>
          <w:i/>
          <w:color w:val="FF0000"/>
          <w:sz w:val="22"/>
          <w:szCs w:val="22"/>
        </w:rPr>
        <w:t xml:space="preserve"> Select each of the instructional methodologies utilized in your course from the list below. </w:t>
      </w:r>
    </w:p>
    <w:p w14:paraId="4470AF37" w14:textId="77777777" w:rsidR="00C95AB2" w:rsidRPr="00BD21A7" w:rsidRDefault="00C95AB2" w:rsidP="00C95AB2">
      <w:pPr>
        <w:rPr>
          <w:b/>
          <w:sz w:val="22"/>
          <w:szCs w:val="22"/>
        </w:rPr>
      </w:pPr>
    </w:p>
    <w:p w14:paraId="31FEB862" w14:textId="77777777" w:rsidR="00C95AB2" w:rsidRPr="00BD21A7" w:rsidRDefault="00C95AB2" w:rsidP="00C95AB2">
      <w:pPr>
        <w:rPr>
          <w:sz w:val="22"/>
          <w:szCs w:val="22"/>
        </w:rPr>
      </w:pPr>
      <w:r w:rsidRPr="00BD21A7">
        <w:rPr>
          <w:sz w:val="22"/>
          <w:szCs w:val="22"/>
        </w:rPr>
        <w:t xml:space="preserve">Instructional and Educational methods utilized in the course include </w:t>
      </w:r>
      <w:r w:rsidRPr="00BD21A7">
        <w:rPr>
          <w:i/>
          <w:sz w:val="22"/>
          <w:szCs w:val="22"/>
        </w:rPr>
        <w:t>(check all that apply)</w:t>
      </w:r>
      <w:r w:rsidRPr="00BD21A7">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C95AB2" w:rsidRPr="00BD21A7" w14:paraId="01E64C97" w14:textId="77777777" w:rsidTr="006F2B64">
        <w:tc>
          <w:tcPr>
            <w:tcW w:w="4428" w:type="dxa"/>
          </w:tcPr>
          <w:p w14:paraId="13F4548E" w14:textId="77777777" w:rsidR="00C95AB2" w:rsidRPr="00BD21A7" w:rsidRDefault="005E590F" w:rsidP="006F2B64">
            <w:pPr>
              <w:ind w:left="620" w:hanging="260"/>
              <w:rPr>
                <w:sz w:val="22"/>
                <w:szCs w:val="22"/>
              </w:rPr>
            </w:pPr>
            <w:sdt>
              <w:sdtPr>
                <w:rPr>
                  <w:b/>
                  <w:bCs/>
                  <w:sz w:val="22"/>
                  <w:szCs w:val="22"/>
                </w:rPr>
                <w:id w:val="-416103002"/>
                <w14:checkbox>
                  <w14:checked w14:val="1"/>
                  <w14:checkedState w14:val="2612" w14:font="MS Gothic"/>
                  <w14:uncheckedState w14:val="2610" w14:font="MS Gothic"/>
                </w14:checkbox>
              </w:sdtPr>
              <w:sdtEndPr/>
              <w:sdtContent>
                <w:r w:rsidR="00C95AB2" w:rsidRPr="000303B8">
                  <w:rPr>
                    <w:rFonts w:ascii="MS Gothic" w:eastAsia="MS Gothic" w:hAnsi="MS Gothic" w:hint="eastAsia"/>
                    <w:b/>
                    <w:bCs/>
                    <w:sz w:val="22"/>
                    <w:szCs w:val="22"/>
                  </w:rPr>
                  <w:t>☒</w:t>
                </w:r>
              </w:sdtContent>
            </w:sdt>
            <w:r w:rsidR="00C95AB2">
              <w:rPr>
                <w:sz w:val="22"/>
                <w:szCs w:val="22"/>
              </w:rPr>
              <w:t xml:space="preserve"> </w:t>
            </w:r>
            <w:r w:rsidR="00C95AB2" w:rsidRPr="00BD21A7">
              <w:rPr>
                <w:sz w:val="22"/>
                <w:szCs w:val="22"/>
              </w:rPr>
              <w:t>Lecture</w:t>
            </w:r>
          </w:p>
          <w:p w14:paraId="1F5C93F8" w14:textId="77777777" w:rsidR="00C95AB2" w:rsidRPr="00BD21A7" w:rsidRDefault="005E590F" w:rsidP="006F2B64">
            <w:pPr>
              <w:ind w:left="620" w:hanging="260"/>
              <w:rPr>
                <w:sz w:val="22"/>
                <w:szCs w:val="22"/>
              </w:rPr>
            </w:pPr>
            <w:sdt>
              <w:sdtPr>
                <w:rPr>
                  <w:b/>
                  <w:bCs/>
                  <w:sz w:val="22"/>
                  <w:szCs w:val="22"/>
                </w:rPr>
                <w:id w:val="-828214143"/>
                <w14:checkbox>
                  <w14:checked w14:val="0"/>
                  <w14:checkedState w14:val="2612" w14:font="MS Gothic"/>
                  <w14:uncheckedState w14:val="2610" w14:font="MS Gothic"/>
                </w14:checkbox>
              </w:sdtPr>
              <w:sdtEndPr/>
              <w:sdtContent>
                <w:r w:rsidR="00C95AB2">
                  <w:rPr>
                    <w:rFonts w:ascii="MS Gothic" w:eastAsia="MS Gothic" w:hAnsi="MS Gothic" w:hint="eastAsia"/>
                    <w:b/>
                    <w:bCs/>
                    <w:sz w:val="22"/>
                    <w:szCs w:val="22"/>
                  </w:rPr>
                  <w:t>☐</w:t>
                </w:r>
              </w:sdtContent>
            </w:sdt>
            <w:r w:rsidR="00C95AB2">
              <w:rPr>
                <w:sz w:val="22"/>
                <w:szCs w:val="22"/>
              </w:rPr>
              <w:t xml:space="preserve"> </w:t>
            </w:r>
            <w:r w:rsidR="00C95AB2" w:rsidRPr="00BD21A7">
              <w:rPr>
                <w:sz w:val="22"/>
                <w:szCs w:val="22"/>
              </w:rPr>
              <w:t>Seminar</w:t>
            </w:r>
          </w:p>
          <w:p w14:paraId="3DA55667" w14:textId="77777777" w:rsidR="00C95AB2" w:rsidRPr="00BD21A7" w:rsidRDefault="005E590F" w:rsidP="006F2B64">
            <w:pPr>
              <w:ind w:left="620" w:hanging="260"/>
              <w:rPr>
                <w:sz w:val="22"/>
                <w:szCs w:val="22"/>
              </w:rPr>
            </w:pPr>
            <w:sdt>
              <w:sdtPr>
                <w:rPr>
                  <w:b/>
                  <w:bCs/>
                  <w:sz w:val="22"/>
                  <w:szCs w:val="22"/>
                </w:rPr>
                <w:id w:val="-2100008169"/>
                <w14:checkbox>
                  <w14:checked w14:val="0"/>
                  <w14:checkedState w14:val="2612" w14:font="MS Gothic"/>
                  <w14:uncheckedState w14:val="2610" w14:font="MS Gothic"/>
                </w14:checkbox>
              </w:sdtPr>
              <w:sdtEndPr/>
              <w:sdtContent>
                <w:r w:rsidR="00C95AB2" w:rsidRPr="00EB17CE">
                  <w:rPr>
                    <w:rFonts w:ascii="MS Gothic" w:eastAsia="MS Gothic" w:hAnsi="MS Gothic" w:hint="eastAsia"/>
                    <w:b/>
                    <w:bCs/>
                    <w:sz w:val="22"/>
                    <w:szCs w:val="22"/>
                  </w:rPr>
                  <w:t>☐</w:t>
                </w:r>
              </w:sdtContent>
            </w:sdt>
            <w:r w:rsidR="00C95AB2">
              <w:rPr>
                <w:sz w:val="22"/>
                <w:szCs w:val="22"/>
              </w:rPr>
              <w:t xml:space="preserve"> </w:t>
            </w:r>
            <w:r w:rsidR="00C95AB2" w:rsidRPr="00BD21A7">
              <w:rPr>
                <w:sz w:val="22"/>
                <w:szCs w:val="22"/>
              </w:rPr>
              <w:t>Small Group Discussion</w:t>
            </w:r>
          </w:p>
          <w:p w14:paraId="0AF087EF" w14:textId="7E1B1107" w:rsidR="00C95AB2" w:rsidRPr="00BD21A7" w:rsidRDefault="005E590F" w:rsidP="006F2B64">
            <w:pPr>
              <w:ind w:left="620" w:hanging="260"/>
              <w:rPr>
                <w:sz w:val="22"/>
                <w:szCs w:val="22"/>
              </w:rPr>
            </w:pPr>
            <w:sdt>
              <w:sdtPr>
                <w:rPr>
                  <w:b/>
                  <w:bCs/>
                  <w:sz w:val="22"/>
                  <w:szCs w:val="22"/>
                </w:rPr>
                <w:id w:val="-1720892610"/>
                <w14:checkbox>
                  <w14:checked w14:val="0"/>
                  <w14:checkedState w14:val="2612" w14:font="MS Gothic"/>
                  <w14:uncheckedState w14:val="2610" w14:font="MS Gothic"/>
                </w14:checkbox>
              </w:sdtPr>
              <w:sdtEndPr/>
              <w:sdtContent>
                <w:r w:rsidR="009447B1">
                  <w:rPr>
                    <w:rFonts w:ascii="MS Gothic" w:eastAsia="MS Gothic" w:hAnsi="MS Gothic" w:hint="eastAsia"/>
                    <w:b/>
                    <w:bCs/>
                    <w:sz w:val="22"/>
                    <w:szCs w:val="22"/>
                  </w:rPr>
                  <w:t>☐</w:t>
                </w:r>
              </w:sdtContent>
            </w:sdt>
            <w:r w:rsidR="00C95AB2">
              <w:rPr>
                <w:sz w:val="22"/>
                <w:szCs w:val="22"/>
              </w:rPr>
              <w:t xml:space="preserve"> </w:t>
            </w:r>
            <w:r w:rsidR="00C95AB2" w:rsidRPr="00BD21A7">
              <w:rPr>
                <w:sz w:val="22"/>
                <w:szCs w:val="22"/>
              </w:rPr>
              <w:t>Case-Based Learning (CBL)</w:t>
            </w:r>
          </w:p>
          <w:p w14:paraId="489B9F7C" w14:textId="77777777" w:rsidR="00C95AB2" w:rsidRPr="00BD21A7" w:rsidRDefault="005E590F" w:rsidP="006F2B64">
            <w:pPr>
              <w:ind w:left="620" w:hanging="260"/>
              <w:rPr>
                <w:sz w:val="22"/>
                <w:szCs w:val="22"/>
              </w:rPr>
            </w:pPr>
            <w:sdt>
              <w:sdtPr>
                <w:rPr>
                  <w:b/>
                  <w:bCs/>
                  <w:sz w:val="22"/>
                  <w:szCs w:val="22"/>
                </w:rPr>
                <w:id w:val="-586772319"/>
                <w14:checkbox>
                  <w14:checked w14:val="0"/>
                  <w14:checkedState w14:val="2612" w14:font="MS Gothic"/>
                  <w14:uncheckedState w14:val="2610" w14:font="MS Gothic"/>
                </w14:checkbox>
              </w:sdtPr>
              <w:sdtEndPr/>
              <w:sdtContent>
                <w:r w:rsidR="00C95AB2" w:rsidRPr="00EB17CE">
                  <w:rPr>
                    <w:rFonts w:ascii="MS Gothic" w:eastAsia="MS Gothic" w:hAnsi="MS Gothic" w:hint="eastAsia"/>
                    <w:b/>
                    <w:bCs/>
                    <w:sz w:val="22"/>
                    <w:szCs w:val="22"/>
                  </w:rPr>
                  <w:t>☐</w:t>
                </w:r>
              </w:sdtContent>
            </w:sdt>
            <w:r w:rsidR="00C95AB2">
              <w:rPr>
                <w:sz w:val="22"/>
                <w:szCs w:val="22"/>
              </w:rPr>
              <w:t xml:space="preserve"> </w:t>
            </w:r>
            <w:r w:rsidR="00C95AB2" w:rsidRPr="00BD21A7">
              <w:rPr>
                <w:sz w:val="22"/>
                <w:szCs w:val="22"/>
              </w:rPr>
              <w:t xml:space="preserve">Problem-Based Learning (PBL) </w:t>
            </w:r>
          </w:p>
          <w:p w14:paraId="154232B7" w14:textId="77777777" w:rsidR="00C95AB2" w:rsidRPr="00BD21A7" w:rsidRDefault="005E590F" w:rsidP="006F2B64">
            <w:pPr>
              <w:ind w:left="620" w:hanging="260"/>
              <w:rPr>
                <w:sz w:val="22"/>
                <w:szCs w:val="22"/>
              </w:rPr>
            </w:pPr>
            <w:sdt>
              <w:sdtPr>
                <w:rPr>
                  <w:b/>
                  <w:bCs/>
                  <w:sz w:val="22"/>
                  <w:szCs w:val="22"/>
                </w:rPr>
                <w:id w:val="-900437271"/>
                <w14:checkbox>
                  <w14:checked w14:val="0"/>
                  <w14:checkedState w14:val="2612" w14:font="MS Gothic"/>
                  <w14:uncheckedState w14:val="2610" w14:font="MS Gothic"/>
                </w14:checkbox>
              </w:sdtPr>
              <w:sdtEndPr/>
              <w:sdtContent>
                <w:r w:rsidR="00C95AB2" w:rsidRPr="00EB17CE">
                  <w:rPr>
                    <w:rFonts w:ascii="MS Gothic" w:eastAsia="MS Gothic" w:hAnsi="MS Gothic" w:hint="eastAsia"/>
                    <w:b/>
                    <w:bCs/>
                    <w:sz w:val="22"/>
                    <w:szCs w:val="22"/>
                  </w:rPr>
                  <w:t>☐</w:t>
                </w:r>
              </w:sdtContent>
            </w:sdt>
            <w:r w:rsidR="00C95AB2">
              <w:rPr>
                <w:sz w:val="22"/>
                <w:szCs w:val="22"/>
              </w:rPr>
              <w:t xml:space="preserve"> </w:t>
            </w:r>
            <w:r w:rsidR="00C95AB2" w:rsidRPr="00BD21A7">
              <w:rPr>
                <w:sz w:val="22"/>
                <w:szCs w:val="22"/>
              </w:rPr>
              <w:t>Small Group Discussions and/or Group Projects</w:t>
            </w:r>
          </w:p>
          <w:p w14:paraId="27A041B7" w14:textId="77777777" w:rsidR="00C95AB2" w:rsidRPr="00BD21A7" w:rsidRDefault="005E590F" w:rsidP="006F2B64">
            <w:pPr>
              <w:ind w:left="620" w:hanging="260"/>
              <w:rPr>
                <w:sz w:val="22"/>
                <w:szCs w:val="22"/>
              </w:rPr>
            </w:pPr>
            <w:sdt>
              <w:sdtPr>
                <w:rPr>
                  <w:b/>
                  <w:bCs/>
                  <w:sz w:val="22"/>
                  <w:szCs w:val="22"/>
                </w:rPr>
                <w:id w:val="1823385671"/>
                <w14:checkbox>
                  <w14:checked w14:val="0"/>
                  <w14:checkedState w14:val="2612" w14:font="MS Gothic"/>
                  <w14:uncheckedState w14:val="2610" w14:font="MS Gothic"/>
                </w14:checkbox>
              </w:sdtPr>
              <w:sdtEndPr/>
              <w:sdtContent>
                <w:r w:rsidR="00C95AB2" w:rsidRPr="00EB17CE">
                  <w:rPr>
                    <w:rFonts w:ascii="MS Gothic" w:eastAsia="MS Gothic" w:hAnsi="MS Gothic" w:hint="eastAsia"/>
                    <w:b/>
                    <w:bCs/>
                    <w:sz w:val="22"/>
                    <w:szCs w:val="22"/>
                  </w:rPr>
                  <w:t>☐</w:t>
                </w:r>
              </w:sdtContent>
            </w:sdt>
            <w:r w:rsidR="00C95AB2">
              <w:rPr>
                <w:sz w:val="22"/>
                <w:szCs w:val="22"/>
              </w:rPr>
              <w:t xml:space="preserve"> </w:t>
            </w:r>
            <w:r w:rsidR="00C95AB2" w:rsidRPr="00BD21A7">
              <w:rPr>
                <w:sz w:val="22"/>
                <w:szCs w:val="22"/>
              </w:rPr>
              <w:t>Individual Research and/or Projects</w:t>
            </w:r>
          </w:p>
          <w:p w14:paraId="4A05DBE7" w14:textId="77777777" w:rsidR="00C95AB2" w:rsidRPr="00BD21A7" w:rsidRDefault="005E590F" w:rsidP="006F2B64">
            <w:pPr>
              <w:ind w:left="620" w:hanging="260"/>
              <w:rPr>
                <w:sz w:val="22"/>
                <w:szCs w:val="22"/>
              </w:rPr>
            </w:pPr>
            <w:sdt>
              <w:sdtPr>
                <w:rPr>
                  <w:b/>
                  <w:bCs/>
                  <w:sz w:val="22"/>
                  <w:szCs w:val="22"/>
                </w:rPr>
                <w:id w:val="-1596017713"/>
                <w14:checkbox>
                  <w14:checked w14:val="0"/>
                  <w14:checkedState w14:val="2612" w14:font="MS Gothic"/>
                  <w14:uncheckedState w14:val="2610" w14:font="MS Gothic"/>
                </w14:checkbox>
              </w:sdtPr>
              <w:sdtEndPr/>
              <w:sdtContent>
                <w:r w:rsidR="00C95AB2" w:rsidRPr="00EB17CE">
                  <w:rPr>
                    <w:rFonts w:ascii="MS Gothic" w:eastAsia="MS Gothic" w:hAnsi="MS Gothic" w:hint="eastAsia"/>
                    <w:b/>
                    <w:bCs/>
                    <w:sz w:val="22"/>
                    <w:szCs w:val="22"/>
                  </w:rPr>
                  <w:t>☐</w:t>
                </w:r>
              </w:sdtContent>
            </w:sdt>
            <w:r w:rsidR="00C95AB2">
              <w:rPr>
                <w:sz w:val="22"/>
                <w:szCs w:val="22"/>
              </w:rPr>
              <w:t xml:space="preserve"> </w:t>
            </w:r>
            <w:r w:rsidR="00C95AB2" w:rsidRPr="00BD21A7">
              <w:rPr>
                <w:sz w:val="22"/>
                <w:szCs w:val="22"/>
              </w:rPr>
              <w:t>Faculty Team Teaching</w:t>
            </w:r>
          </w:p>
          <w:p w14:paraId="5C3A9F14" w14:textId="6D6B2EC0" w:rsidR="00C95AB2" w:rsidRPr="00BD21A7" w:rsidRDefault="005E590F" w:rsidP="003920DD">
            <w:pPr>
              <w:ind w:left="620" w:hanging="260"/>
              <w:rPr>
                <w:sz w:val="22"/>
                <w:szCs w:val="22"/>
              </w:rPr>
            </w:pPr>
            <w:sdt>
              <w:sdtPr>
                <w:rPr>
                  <w:b/>
                  <w:bCs/>
                  <w:sz w:val="22"/>
                  <w:szCs w:val="22"/>
                </w:rPr>
                <w:id w:val="-275246920"/>
                <w14:checkbox>
                  <w14:checked w14:val="0"/>
                  <w14:checkedState w14:val="2612" w14:font="MS Gothic"/>
                  <w14:uncheckedState w14:val="2610" w14:font="MS Gothic"/>
                </w14:checkbox>
              </w:sdtPr>
              <w:sdtEndPr/>
              <w:sdtContent>
                <w:r w:rsidR="00C95AB2" w:rsidRPr="00EB17CE">
                  <w:rPr>
                    <w:rFonts w:ascii="MS Gothic" w:eastAsia="MS Gothic" w:hAnsi="MS Gothic" w:hint="eastAsia"/>
                    <w:b/>
                    <w:bCs/>
                    <w:sz w:val="22"/>
                    <w:szCs w:val="22"/>
                  </w:rPr>
                  <w:t>☐</w:t>
                </w:r>
              </w:sdtContent>
            </w:sdt>
            <w:r w:rsidR="00C95AB2">
              <w:rPr>
                <w:sz w:val="22"/>
                <w:szCs w:val="22"/>
              </w:rPr>
              <w:t xml:space="preserve"> </w:t>
            </w:r>
            <w:r w:rsidR="00C95AB2" w:rsidRPr="00BD21A7">
              <w:rPr>
                <w:sz w:val="22"/>
                <w:szCs w:val="22"/>
              </w:rPr>
              <w:t xml:space="preserve">IPE Team Teaching </w:t>
            </w:r>
          </w:p>
        </w:tc>
        <w:tc>
          <w:tcPr>
            <w:tcW w:w="4428" w:type="dxa"/>
          </w:tcPr>
          <w:p w14:paraId="4FF5B821" w14:textId="77777777" w:rsidR="00C95AB2" w:rsidRPr="00BD21A7" w:rsidRDefault="005E590F" w:rsidP="006F2B64">
            <w:pPr>
              <w:ind w:left="683" w:hanging="323"/>
              <w:rPr>
                <w:sz w:val="22"/>
                <w:szCs w:val="22"/>
              </w:rPr>
            </w:pPr>
            <w:sdt>
              <w:sdtPr>
                <w:rPr>
                  <w:b/>
                  <w:bCs/>
                  <w:sz w:val="22"/>
                  <w:szCs w:val="22"/>
                </w:rPr>
                <w:id w:val="-702789740"/>
                <w14:checkbox>
                  <w14:checked w14:val="0"/>
                  <w14:checkedState w14:val="2612" w14:font="MS Gothic"/>
                  <w14:uncheckedState w14:val="2610" w14:font="MS Gothic"/>
                </w14:checkbox>
              </w:sdtPr>
              <w:sdtEndPr/>
              <w:sdtContent>
                <w:r w:rsidR="00C95AB2" w:rsidRPr="00EB17CE">
                  <w:rPr>
                    <w:rFonts w:ascii="MS Gothic" w:eastAsia="MS Gothic" w:hAnsi="MS Gothic" w:hint="eastAsia"/>
                    <w:b/>
                    <w:bCs/>
                    <w:sz w:val="22"/>
                    <w:szCs w:val="22"/>
                  </w:rPr>
                  <w:t>☐</w:t>
                </w:r>
              </w:sdtContent>
            </w:sdt>
            <w:r w:rsidR="00C95AB2">
              <w:rPr>
                <w:sz w:val="22"/>
                <w:szCs w:val="22"/>
              </w:rPr>
              <w:t xml:space="preserve"> </w:t>
            </w:r>
            <w:r w:rsidR="00C95AB2" w:rsidRPr="00BD21A7">
              <w:rPr>
                <w:sz w:val="22"/>
                <w:szCs w:val="22"/>
              </w:rPr>
              <w:t>General Lab</w:t>
            </w:r>
          </w:p>
          <w:p w14:paraId="20A5991D" w14:textId="285E7CEA" w:rsidR="00C95AB2" w:rsidRPr="00BD21A7" w:rsidRDefault="005E590F" w:rsidP="006F2B64">
            <w:pPr>
              <w:ind w:left="683" w:hanging="323"/>
              <w:rPr>
                <w:sz w:val="22"/>
                <w:szCs w:val="22"/>
              </w:rPr>
            </w:pPr>
            <w:sdt>
              <w:sdtPr>
                <w:rPr>
                  <w:b/>
                  <w:bCs/>
                  <w:sz w:val="22"/>
                  <w:szCs w:val="22"/>
                </w:rPr>
                <w:id w:val="-1953231343"/>
                <w14:checkbox>
                  <w14:checked w14:val="1"/>
                  <w14:checkedState w14:val="2612" w14:font="MS Gothic"/>
                  <w14:uncheckedState w14:val="2610" w14:font="MS Gothic"/>
                </w14:checkbox>
              </w:sdtPr>
              <w:sdtEndPr/>
              <w:sdtContent>
                <w:r w:rsidR="009447B1">
                  <w:rPr>
                    <w:rFonts w:ascii="MS Gothic" w:eastAsia="MS Gothic" w:hAnsi="MS Gothic" w:hint="eastAsia"/>
                    <w:b/>
                    <w:bCs/>
                    <w:sz w:val="22"/>
                    <w:szCs w:val="22"/>
                  </w:rPr>
                  <w:t>☒</w:t>
                </w:r>
              </w:sdtContent>
            </w:sdt>
            <w:r w:rsidR="00C95AB2">
              <w:rPr>
                <w:sz w:val="22"/>
                <w:szCs w:val="22"/>
              </w:rPr>
              <w:t xml:space="preserve"> </w:t>
            </w:r>
            <w:r w:rsidR="00C95AB2" w:rsidRPr="00BD21A7">
              <w:rPr>
                <w:sz w:val="22"/>
                <w:szCs w:val="22"/>
              </w:rPr>
              <w:t>Simulation Lab (Typodont)</w:t>
            </w:r>
          </w:p>
          <w:p w14:paraId="0BEFC02F" w14:textId="77777777" w:rsidR="00C95AB2" w:rsidRPr="00BD21A7" w:rsidRDefault="005E590F" w:rsidP="006F2B64">
            <w:pPr>
              <w:ind w:left="683" w:hanging="323"/>
              <w:rPr>
                <w:sz w:val="22"/>
                <w:szCs w:val="22"/>
              </w:rPr>
            </w:pPr>
            <w:sdt>
              <w:sdtPr>
                <w:rPr>
                  <w:b/>
                  <w:bCs/>
                  <w:sz w:val="22"/>
                  <w:szCs w:val="22"/>
                </w:rPr>
                <w:id w:val="1037394872"/>
                <w14:checkbox>
                  <w14:checked w14:val="0"/>
                  <w14:checkedState w14:val="2612" w14:font="MS Gothic"/>
                  <w14:uncheckedState w14:val="2610" w14:font="MS Gothic"/>
                </w14:checkbox>
              </w:sdtPr>
              <w:sdtEndPr/>
              <w:sdtContent>
                <w:r w:rsidR="00C95AB2" w:rsidRPr="00EB17CE">
                  <w:rPr>
                    <w:rFonts w:ascii="MS Gothic" w:eastAsia="MS Gothic" w:hAnsi="MS Gothic" w:hint="eastAsia"/>
                    <w:b/>
                    <w:bCs/>
                    <w:sz w:val="22"/>
                    <w:szCs w:val="22"/>
                  </w:rPr>
                  <w:t>☐</w:t>
                </w:r>
              </w:sdtContent>
            </w:sdt>
            <w:r w:rsidR="00C95AB2">
              <w:rPr>
                <w:sz w:val="22"/>
                <w:szCs w:val="22"/>
              </w:rPr>
              <w:t xml:space="preserve"> </w:t>
            </w:r>
            <w:r w:rsidR="00C95AB2" w:rsidRPr="00BD21A7">
              <w:rPr>
                <w:sz w:val="22"/>
                <w:szCs w:val="22"/>
              </w:rPr>
              <w:t>Standardized Patients</w:t>
            </w:r>
          </w:p>
          <w:p w14:paraId="07AC8BF7" w14:textId="41AD8A72" w:rsidR="00C95AB2" w:rsidRPr="00BD21A7" w:rsidRDefault="005E590F" w:rsidP="006F2B64">
            <w:pPr>
              <w:ind w:left="683" w:hanging="323"/>
              <w:rPr>
                <w:sz w:val="22"/>
                <w:szCs w:val="22"/>
              </w:rPr>
            </w:pPr>
            <w:sdt>
              <w:sdtPr>
                <w:rPr>
                  <w:b/>
                  <w:bCs/>
                  <w:sz w:val="22"/>
                  <w:szCs w:val="22"/>
                </w:rPr>
                <w:id w:val="1883136744"/>
                <w14:checkbox>
                  <w14:checked w14:val="1"/>
                  <w14:checkedState w14:val="2612" w14:font="MS Gothic"/>
                  <w14:uncheckedState w14:val="2610" w14:font="MS Gothic"/>
                </w14:checkbox>
              </w:sdtPr>
              <w:sdtEndPr/>
              <w:sdtContent>
                <w:r w:rsidR="009447B1">
                  <w:rPr>
                    <w:rFonts w:ascii="MS Gothic" w:eastAsia="MS Gothic" w:hAnsi="MS Gothic" w:hint="eastAsia"/>
                    <w:b/>
                    <w:bCs/>
                    <w:sz w:val="22"/>
                    <w:szCs w:val="22"/>
                  </w:rPr>
                  <w:t>☒</w:t>
                </w:r>
              </w:sdtContent>
            </w:sdt>
            <w:r w:rsidR="00C95AB2">
              <w:rPr>
                <w:sz w:val="22"/>
                <w:szCs w:val="22"/>
              </w:rPr>
              <w:t xml:space="preserve"> </w:t>
            </w:r>
            <w:r w:rsidR="00C95AB2" w:rsidRPr="00BD21A7">
              <w:rPr>
                <w:sz w:val="22"/>
                <w:szCs w:val="22"/>
              </w:rPr>
              <w:t>Clinical Lab (Peer-to-Peer)</w:t>
            </w:r>
          </w:p>
          <w:p w14:paraId="018241C0" w14:textId="77777777" w:rsidR="00C95AB2" w:rsidRPr="00BD21A7" w:rsidRDefault="005E590F" w:rsidP="006F2B64">
            <w:pPr>
              <w:ind w:left="683" w:hanging="323"/>
              <w:rPr>
                <w:sz w:val="22"/>
                <w:szCs w:val="22"/>
              </w:rPr>
            </w:pPr>
            <w:sdt>
              <w:sdtPr>
                <w:rPr>
                  <w:b/>
                  <w:bCs/>
                  <w:sz w:val="22"/>
                  <w:szCs w:val="22"/>
                </w:rPr>
                <w:id w:val="-653451354"/>
                <w14:checkbox>
                  <w14:checked w14:val="0"/>
                  <w14:checkedState w14:val="2612" w14:font="MS Gothic"/>
                  <w14:uncheckedState w14:val="2610" w14:font="MS Gothic"/>
                </w14:checkbox>
              </w:sdtPr>
              <w:sdtEndPr/>
              <w:sdtContent>
                <w:r w:rsidR="00C95AB2" w:rsidRPr="00EB17CE">
                  <w:rPr>
                    <w:rFonts w:ascii="MS Gothic" w:eastAsia="MS Gothic" w:hAnsi="MS Gothic" w:hint="eastAsia"/>
                    <w:b/>
                    <w:bCs/>
                    <w:sz w:val="22"/>
                    <w:szCs w:val="22"/>
                  </w:rPr>
                  <w:t>☐</w:t>
                </w:r>
              </w:sdtContent>
            </w:sdt>
            <w:r w:rsidR="00C95AB2">
              <w:rPr>
                <w:sz w:val="22"/>
                <w:szCs w:val="22"/>
              </w:rPr>
              <w:t xml:space="preserve"> </w:t>
            </w:r>
            <w:r w:rsidR="00C95AB2" w:rsidRPr="00BD21A7">
              <w:rPr>
                <w:sz w:val="22"/>
                <w:szCs w:val="22"/>
              </w:rPr>
              <w:t>Clinical Patient Care (Patient Care)</w:t>
            </w:r>
          </w:p>
          <w:p w14:paraId="7D210D02" w14:textId="77777777" w:rsidR="00C95AB2" w:rsidRPr="00BD21A7" w:rsidRDefault="005E590F" w:rsidP="006F2B64">
            <w:pPr>
              <w:ind w:left="683" w:hanging="323"/>
              <w:rPr>
                <w:sz w:val="22"/>
                <w:szCs w:val="22"/>
              </w:rPr>
            </w:pPr>
            <w:sdt>
              <w:sdtPr>
                <w:rPr>
                  <w:b/>
                  <w:bCs/>
                  <w:sz w:val="22"/>
                  <w:szCs w:val="22"/>
                </w:rPr>
                <w:id w:val="-1722737445"/>
                <w14:checkbox>
                  <w14:checked w14:val="0"/>
                  <w14:checkedState w14:val="2612" w14:font="MS Gothic"/>
                  <w14:uncheckedState w14:val="2610" w14:font="MS Gothic"/>
                </w14:checkbox>
              </w:sdtPr>
              <w:sdtEndPr/>
              <w:sdtContent>
                <w:r w:rsidR="00C95AB2" w:rsidRPr="00EB17CE">
                  <w:rPr>
                    <w:rFonts w:ascii="MS Gothic" w:eastAsia="MS Gothic" w:hAnsi="MS Gothic" w:hint="eastAsia"/>
                    <w:b/>
                    <w:bCs/>
                    <w:sz w:val="22"/>
                    <w:szCs w:val="22"/>
                  </w:rPr>
                  <w:t>☐</w:t>
                </w:r>
              </w:sdtContent>
            </w:sdt>
            <w:r w:rsidR="00C95AB2">
              <w:rPr>
                <w:sz w:val="22"/>
                <w:szCs w:val="22"/>
              </w:rPr>
              <w:t xml:space="preserve"> </w:t>
            </w:r>
            <w:r w:rsidR="00C95AB2" w:rsidRPr="00BD21A7">
              <w:rPr>
                <w:sz w:val="22"/>
                <w:szCs w:val="22"/>
              </w:rPr>
              <w:t>Community-Based Patient Care</w:t>
            </w:r>
          </w:p>
          <w:p w14:paraId="77FCF0A6" w14:textId="77777777" w:rsidR="00C95AB2" w:rsidRPr="00BD21A7" w:rsidRDefault="005E590F" w:rsidP="006F2B64">
            <w:pPr>
              <w:ind w:left="683" w:hanging="323"/>
              <w:rPr>
                <w:sz w:val="22"/>
                <w:szCs w:val="22"/>
              </w:rPr>
            </w:pPr>
            <w:sdt>
              <w:sdtPr>
                <w:rPr>
                  <w:b/>
                  <w:bCs/>
                  <w:sz w:val="22"/>
                  <w:szCs w:val="22"/>
                </w:rPr>
                <w:id w:val="1715847132"/>
                <w14:checkbox>
                  <w14:checked w14:val="0"/>
                  <w14:checkedState w14:val="2612" w14:font="MS Gothic"/>
                  <w14:uncheckedState w14:val="2610" w14:font="MS Gothic"/>
                </w14:checkbox>
              </w:sdtPr>
              <w:sdtEndPr/>
              <w:sdtContent>
                <w:r w:rsidR="00C95AB2" w:rsidRPr="00EB17CE">
                  <w:rPr>
                    <w:rFonts w:ascii="MS Gothic" w:eastAsia="MS Gothic" w:hAnsi="MS Gothic" w:hint="eastAsia"/>
                    <w:b/>
                    <w:bCs/>
                    <w:sz w:val="22"/>
                    <w:szCs w:val="22"/>
                  </w:rPr>
                  <w:t>☐</w:t>
                </w:r>
              </w:sdtContent>
            </w:sdt>
            <w:r w:rsidR="00C95AB2">
              <w:rPr>
                <w:sz w:val="22"/>
                <w:szCs w:val="22"/>
              </w:rPr>
              <w:t xml:space="preserve"> </w:t>
            </w:r>
            <w:r w:rsidR="00C95AB2" w:rsidRPr="00BD21A7">
              <w:rPr>
                <w:sz w:val="22"/>
                <w:szCs w:val="22"/>
              </w:rPr>
              <w:t xml:space="preserve">Community-Based </w:t>
            </w:r>
            <w:proofErr w:type="gramStart"/>
            <w:r w:rsidR="00C95AB2" w:rsidRPr="00BD21A7">
              <w:rPr>
                <w:sz w:val="22"/>
                <w:szCs w:val="22"/>
              </w:rPr>
              <w:t>Service Learning</w:t>
            </w:r>
            <w:proofErr w:type="gramEnd"/>
            <w:r w:rsidR="00C95AB2" w:rsidRPr="00BD21A7">
              <w:rPr>
                <w:sz w:val="22"/>
                <w:szCs w:val="22"/>
              </w:rPr>
              <w:t xml:space="preserve"> Projects</w:t>
            </w:r>
          </w:p>
          <w:p w14:paraId="3DA8FD7A" w14:textId="0A6F9EFF" w:rsidR="00C95AB2" w:rsidRDefault="005E590F" w:rsidP="006F2B64">
            <w:pPr>
              <w:ind w:left="683" w:hanging="323"/>
              <w:rPr>
                <w:sz w:val="22"/>
                <w:szCs w:val="22"/>
              </w:rPr>
            </w:pPr>
            <w:sdt>
              <w:sdtPr>
                <w:rPr>
                  <w:b/>
                  <w:bCs/>
                  <w:sz w:val="22"/>
                  <w:szCs w:val="22"/>
                </w:rPr>
                <w:id w:val="-2141259848"/>
                <w14:checkbox>
                  <w14:checked w14:val="0"/>
                  <w14:checkedState w14:val="2612" w14:font="MS Gothic"/>
                  <w14:uncheckedState w14:val="2610" w14:font="MS Gothic"/>
                </w14:checkbox>
              </w:sdtPr>
              <w:sdtEndPr/>
              <w:sdtContent>
                <w:r w:rsidR="00C95AB2" w:rsidRPr="00EB17CE">
                  <w:rPr>
                    <w:rFonts w:ascii="MS Gothic" w:eastAsia="MS Gothic" w:hAnsi="MS Gothic" w:hint="eastAsia"/>
                    <w:b/>
                    <w:bCs/>
                    <w:sz w:val="22"/>
                    <w:szCs w:val="22"/>
                  </w:rPr>
                  <w:t>☐</w:t>
                </w:r>
              </w:sdtContent>
            </w:sdt>
            <w:r w:rsidR="00C95AB2">
              <w:rPr>
                <w:sz w:val="22"/>
                <w:szCs w:val="22"/>
              </w:rPr>
              <w:t xml:space="preserve"> Online and</w:t>
            </w:r>
            <w:r w:rsidR="002664DE">
              <w:rPr>
                <w:sz w:val="22"/>
                <w:szCs w:val="22"/>
              </w:rPr>
              <w:t>/or</w:t>
            </w:r>
            <w:r w:rsidR="00C95AB2">
              <w:rPr>
                <w:sz w:val="22"/>
                <w:szCs w:val="22"/>
              </w:rPr>
              <w:t xml:space="preserve"> computer based</w:t>
            </w:r>
          </w:p>
          <w:p w14:paraId="1710FDD3" w14:textId="77777777" w:rsidR="00C95AB2" w:rsidRPr="00BD21A7" w:rsidRDefault="005E590F" w:rsidP="006F2B64">
            <w:pPr>
              <w:ind w:left="683" w:hanging="323"/>
              <w:rPr>
                <w:sz w:val="22"/>
                <w:szCs w:val="22"/>
              </w:rPr>
            </w:pPr>
            <w:sdt>
              <w:sdtPr>
                <w:rPr>
                  <w:b/>
                  <w:bCs/>
                  <w:sz w:val="22"/>
                  <w:szCs w:val="22"/>
                </w:rPr>
                <w:id w:val="2078939331"/>
                <w14:checkbox>
                  <w14:checked w14:val="0"/>
                  <w14:checkedState w14:val="2612" w14:font="MS Gothic"/>
                  <w14:uncheckedState w14:val="2610" w14:font="MS Gothic"/>
                </w14:checkbox>
              </w:sdtPr>
              <w:sdtEndPr/>
              <w:sdtContent>
                <w:r w:rsidR="00C95AB2" w:rsidRPr="00EB17CE">
                  <w:rPr>
                    <w:rFonts w:ascii="MS Gothic" w:eastAsia="MS Gothic" w:hAnsi="MS Gothic" w:hint="eastAsia"/>
                    <w:b/>
                    <w:bCs/>
                    <w:sz w:val="22"/>
                    <w:szCs w:val="22"/>
                  </w:rPr>
                  <w:t>☐</w:t>
                </w:r>
              </w:sdtContent>
            </w:sdt>
            <w:r w:rsidR="00C95AB2">
              <w:rPr>
                <w:b/>
                <w:bCs/>
                <w:sz w:val="22"/>
                <w:szCs w:val="22"/>
              </w:rPr>
              <w:t xml:space="preserve"> </w:t>
            </w:r>
            <w:r w:rsidR="00C95AB2" w:rsidRPr="00512B1A">
              <w:rPr>
                <w:sz w:val="22"/>
                <w:szCs w:val="22"/>
              </w:rPr>
              <w:t>Other:</w:t>
            </w:r>
          </w:p>
        </w:tc>
      </w:tr>
    </w:tbl>
    <w:p w14:paraId="57F41A4E" w14:textId="77777777" w:rsidR="00C95AB2" w:rsidRDefault="00C95AB2" w:rsidP="00772B3A">
      <w:pPr>
        <w:rPr>
          <w:sz w:val="22"/>
          <w:szCs w:val="22"/>
        </w:rPr>
      </w:pPr>
    </w:p>
    <w:p w14:paraId="079CFDDA" w14:textId="77777777" w:rsidR="00B4086F" w:rsidRPr="00B4086F" w:rsidRDefault="00B4086F" w:rsidP="00B4086F">
      <w:pPr>
        <w:rPr>
          <w:b/>
          <w:bCs/>
          <w:sz w:val="22"/>
          <w:szCs w:val="22"/>
          <w:u w:val="single"/>
        </w:rPr>
      </w:pPr>
      <w:r w:rsidRPr="00B4086F">
        <w:rPr>
          <w:b/>
          <w:bCs/>
          <w:sz w:val="22"/>
          <w:szCs w:val="22"/>
          <w:u w:val="single"/>
        </w:rPr>
        <w:t>Distance Education/</w:t>
      </w:r>
      <w:proofErr w:type="spellStart"/>
      <w:r w:rsidRPr="00B4086F">
        <w:rPr>
          <w:b/>
          <w:bCs/>
          <w:sz w:val="22"/>
          <w:szCs w:val="22"/>
          <w:u w:val="single"/>
        </w:rPr>
        <w:t>HyFlex</w:t>
      </w:r>
      <w:proofErr w:type="spellEnd"/>
      <w:r w:rsidRPr="00B4086F">
        <w:rPr>
          <w:b/>
          <w:bCs/>
          <w:sz w:val="22"/>
          <w:szCs w:val="22"/>
          <w:u w:val="single"/>
        </w:rPr>
        <w:t xml:space="preserve"> Course Delivery</w:t>
      </w:r>
    </w:p>
    <w:p w14:paraId="2CC33996" w14:textId="77777777" w:rsidR="00B4086F" w:rsidRPr="00B4086F" w:rsidRDefault="00B4086F" w:rsidP="00B4086F">
      <w:pPr>
        <w:rPr>
          <w:sz w:val="22"/>
          <w:szCs w:val="22"/>
        </w:rPr>
      </w:pPr>
      <w:r w:rsidRPr="00B4086F">
        <w:rPr>
          <w:sz w:val="22"/>
          <w:szCs w:val="22"/>
        </w:rPr>
        <w:t xml:space="preserve">To provide an inclusive learning environment for all student learning styles, unique needs, or abilities in a comprehensive academic environment, the School of Dentistry is committed to offering students both in-person and online distance education delivery. Synchronous in-person lectures will be supplemented with simultaneous online delivery via Blackboard Collaborate (or similar application) to provide the option of attending remotely. Synchronous lectures will also be recorded. Asynchronous online delivery of prerecorded lectures will occur when circumstances do not allow for synchronous delivery of instruction. All recorded lectures (synchronous and asynchronous) will be posted to the course website to provide the option of viewing asynchronously. All assessments (in-person and online) will be administered via Blackboard utilizing </w:t>
      </w:r>
      <w:proofErr w:type="spellStart"/>
      <w:r w:rsidRPr="00B4086F">
        <w:rPr>
          <w:sz w:val="22"/>
          <w:szCs w:val="22"/>
        </w:rPr>
        <w:t>Respondus</w:t>
      </w:r>
      <w:proofErr w:type="spellEnd"/>
      <w:r w:rsidRPr="00B4086F">
        <w:rPr>
          <w:sz w:val="22"/>
          <w:szCs w:val="22"/>
        </w:rPr>
        <w:t xml:space="preserve"> Lockdown Browser. Online assessments will be proctored remotely utilizing </w:t>
      </w:r>
      <w:proofErr w:type="spellStart"/>
      <w:r w:rsidRPr="00B4086F">
        <w:rPr>
          <w:sz w:val="22"/>
          <w:szCs w:val="22"/>
        </w:rPr>
        <w:t>Respondus</w:t>
      </w:r>
      <w:proofErr w:type="spellEnd"/>
      <w:r w:rsidRPr="00B4086F">
        <w:rPr>
          <w:sz w:val="22"/>
          <w:szCs w:val="22"/>
        </w:rPr>
        <w:t xml:space="preserve"> Lockdown Browser and </w:t>
      </w:r>
      <w:proofErr w:type="spellStart"/>
      <w:r w:rsidRPr="00B4086F">
        <w:rPr>
          <w:sz w:val="22"/>
          <w:szCs w:val="22"/>
        </w:rPr>
        <w:t>Respondus</w:t>
      </w:r>
      <w:proofErr w:type="spellEnd"/>
      <w:r w:rsidRPr="00B4086F">
        <w:rPr>
          <w:sz w:val="22"/>
          <w:szCs w:val="22"/>
        </w:rPr>
        <w:t xml:space="preserve"> Monitor. In-person attendance is required for all simulation, clinical patient care, and any course work or learning exercise that the course director deems appropriate. It is the student’s responsibility to master all knowledge and skills and demonstrate the same level of expected competency regardless of chosen delivery format. Failure to attend classes in any delivery format, laboratory sessions, or clinical assignments may jeopardize student progress and delay graduation.</w:t>
      </w:r>
    </w:p>
    <w:p w14:paraId="56C03365" w14:textId="77777777" w:rsidR="00CC7CDB" w:rsidRPr="008003B0" w:rsidRDefault="00CC7CDB" w:rsidP="00CC7CDB">
      <w:pPr>
        <w:rPr>
          <w:sz w:val="22"/>
          <w:szCs w:val="22"/>
        </w:rPr>
      </w:pPr>
    </w:p>
    <w:p w14:paraId="26809690" w14:textId="77777777" w:rsidR="00CC7CDB" w:rsidRPr="008003B0" w:rsidRDefault="00CC7CDB" w:rsidP="00CC7CDB">
      <w:pPr>
        <w:jc w:val="both"/>
        <w:rPr>
          <w:b/>
          <w:sz w:val="22"/>
          <w:szCs w:val="22"/>
          <w:u w:val="single"/>
        </w:rPr>
      </w:pPr>
      <w:r w:rsidRPr="008003B0">
        <w:rPr>
          <w:b/>
          <w:sz w:val="22"/>
          <w:szCs w:val="22"/>
          <w:u w:val="single"/>
        </w:rPr>
        <w:t>Student Identity Verification</w:t>
      </w:r>
    </w:p>
    <w:p w14:paraId="2E1CE93B" w14:textId="77777777" w:rsidR="00772B3A" w:rsidRPr="008003B0" w:rsidRDefault="00CC7CDB" w:rsidP="00CC7CDB">
      <w:pPr>
        <w:rPr>
          <w:sz w:val="22"/>
          <w:szCs w:val="22"/>
        </w:rPr>
      </w:pPr>
      <w:r w:rsidRPr="008003B0">
        <w:rPr>
          <w:sz w:val="22"/>
          <w:szCs w:val="22"/>
        </w:rPr>
        <w:t xml:space="preserve">Students are responsible for ensuring that required coursework and examination/quiz submissions are of their own creation and may only collaborate with peers when explicitly allowed by the course director. </w:t>
      </w:r>
      <w:proofErr w:type="gramStart"/>
      <w:r w:rsidRPr="008003B0">
        <w:rPr>
          <w:sz w:val="22"/>
          <w:szCs w:val="22"/>
        </w:rPr>
        <w:t>In order to</w:t>
      </w:r>
      <w:proofErr w:type="gramEnd"/>
      <w:r w:rsidRPr="008003B0">
        <w:rPr>
          <w:sz w:val="22"/>
          <w:szCs w:val="22"/>
        </w:rPr>
        <w:t xml:space="preserve"> assure that the student who is enrolled in the course is the same student who participates in and completes the course (including assessments), the following methods will be utilized: 1) a secure login and pass code; 2) remote proctored examinations; and/or technologies and practices that are effective in verifying student identity; and 3) the use of Blackboard Safe Assign for determining any use of plagiarism for completed assignments. Students involved in an alleged act of academic dishonesty will be reviewed in accordance with University of Detroit Mercy School of Dentistry Academic Misconduct Policies.</w:t>
      </w:r>
    </w:p>
    <w:p w14:paraId="262C4AE3" w14:textId="77777777" w:rsidR="001125AD" w:rsidRPr="008003B0" w:rsidRDefault="001125AD">
      <w:pPr>
        <w:rPr>
          <w:b/>
          <w:sz w:val="22"/>
          <w:szCs w:val="22"/>
        </w:rPr>
      </w:pPr>
    </w:p>
    <w:p w14:paraId="0C41A0C3" w14:textId="77777777" w:rsidR="001125AD" w:rsidRPr="008003B0" w:rsidRDefault="001125AD" w:rsidP="001125AD">
      <w:pPr>
        <w:rPr>
          <w:sz w:val="22"/>
          <w:szCs w:val="22"/>
        </w:rPr>
      </w:pPr>
    </w:p>
    <w:p w14:paraId="4CC11874" w14:textId="77777777" w:rsidR="001125AD" w:rsidRPr="008003B0" w:rsidRDefault="001125AD" w:rsidP="001125AD">
      <w:pPr>
        <w:rPr>
          <w:b/>
          <w:sz w:val="22"/>
          <w:szCs w:val="22"/>
          <w:u w:val="single"/>
        </w:rPr>
      </w:pPr>
      <w:r w:rsidRPr="008003B0">
        <w:rPr>
          <w:b/>
          <w:sz w:val="22"/>
          <w:szCs w:val="22"/>
          <w:u w:val="single"/>
        </w:rPr>
        <w:t>Course Policies</w:t>
      </w:r>
    </w:p>
    <w:p w14:paraId="26D3FC26" w14:textId="77777777" w:rsidR="00772B3A" w:rsidRPr="008003B0" w:rsidRDefault="00772B3A" w:rsidP="00772B3A">
      <w:pPr>
        <w:rPr>
          <w:b/>
          <w:i/>
          <w:color w:val="FF0000"/>
          <w:sz w:val="22"/>
          <w:szCs w:val="22"/>
          <w:u w:val="single"/>
        </w:rPr>
      </w:pPr>
      <w:r w:rsidRPr="008003B0">
        <w:rPr>
          <w:i/>
          <w:color w:val="FF0000"/>
          <w:sz w:val="22"/>
          <w:szCs w:val="22"/>
        </w:rPr>
        <w:t>(Other policies for consideration by the course director, in addition to those listed in the School of Dentistry Academic Policies Handbook.   It is recommended that course directors, lecturers, bench instructors and others associated with a course be familiar with appropriate School of Dentistry policies including but not limited to professional decorum, dress code, identification badges, and examination protocol)</w:t>
      </w:r>
    </w:p>
    <w:p w14:paraId="2D7D07C3" w14:textId="77777777" w:rsidR="00772B3A" w:rsidRPr="008003B0" w:rsidRDefault="00772B3A" w:rsidP="00772B3A">
      <w:pPr>
        <w:rPr>
          <w:b/>
          <w:i/>
          <w:color w:val="FF0000"/>
          <w:sz w:val="22"/>
          <w:szCs w:val="22"/>
        </w:rPr>
      </w:pPr>
      <w:r w:rsidRPr="008003B0">
        <w:rPr>
          <w:b/>
          <w:i/>
          <w:color w:val="FF0000"/>
          <w:sz w:val="22"/>
          <w:szCs w:val="22"/>
        </w:rPr>
        <w:t>Examples of what may be included in this section:</w:t>
      </w:r>
    </w:p>
    <w:p w14:paraId="309F8208" w14:textId="77777777" w:rsidR="00772B3A" w:rsidRPr="008003B0" w:rsidRDefault="00772B3A" w:rsidP="00D34DAD">
      <w:pPr>
        <w:numPr>
          <w:ilvl w:val="0"/>
          <w:numId w:val="2"/>
        </w:numPr>
        <w:tabs>
          <w:tab w:val="clear" w:pos="1440"/>
        </w:tabs>
        <w:ind w:left="720"/>
        <w:rPr>
          <w:b/>
          <w:i/>
          <w:color w:val="FF0000"/>
          <w:sz w:val="22"/>
          <w:szCs w:val="22"/>
        </w:rPr>
      </w:pPr>
      <w:r w:rsidRPr="008003B0">
        <w:rPr>
          <w:i/>
          <w:color w:val="FF0000"/>
          <w:sz w:val="22"/>
          <w:szCs w:val="22"/>
        </w:rPr>
        <w:t>Expected use of Blackboard or additional websites or electronic resources</w:t>
      </w:r>
    </w:p>
    <w:p w14:paraId="724C3D9A" w14:textId="77777777" w:rsidR="00772B3A" w:rsidRPr="008003B0" w:rsidRDefault="00772B3A" w:rsidP="00D34DAD">
      <w:pPr>
        <w:numPr>
          <w:ilvl w:val="0"/>
          <w:numId w:val="1"/>
        </w:numPr>
        <w:tabs>
          <w:tab w:val="clear" w:pos="1440"/>
        </w:tabs>
        <w:ind w:left="720"/>
        <w:rPr>
          <w:i/>
          <w:color w:val="FF0000"/>
          <w:sz w:val="22"/>
          <w:szCs w:val="22"/>
        </w:rPr>
      </w:pPr>
      <w:r w:rsidRPr="008003B0">
        <w:rPr>
          <w:i/>
          <w:color w:val="FF0000"/>
          <w:sz w:val="22"/>
          <w:szCs w:val="22"/>
        </w:rPr>
        <w:t>Protocol for missed quizzes, exams, project due dates, competencies</w:t>
      </w:r>
    </w:p>
    <w:p w14:paraId="71E42ED5" w14:textId="77777777" w:rsidR="00772B3A" w:rsidRPr="008003B0" w:rsidRDefault="00772B3A" w:rsidP="00772B3A">
      <w:pPr>
        <w:ind w:left="720"/>
        <w:rPr>
          <w:i/>
          <w:color w:val="FF0000"/>
          <w:sz w:val="22"/>
          <w:szCs w:val="22"/>
        </w:rPr>
      </w:pPr>
      <w:r w:rsidRPr="008003B0">
        <w:rPr>
          <w:i/>
          <w:color w:val="FF0000"/>
          <w:sz w:val="22"/>
          <w:szCs w:val="22"/>
        </w:rPr>
        <w:t xml:space="preserve">*Please note that specific policy about “excused” vs. “unexcused” absences and impact on examinations and quizzes are published in the UDM Academic Policies Handbook and are mandatory for all classes. </w:t>
      </w:r>
    </w:p>
    <w:p w14:paraId="59E5A52D" w14:textId="77777777" w:rsidR="00772B3A" w:rsidRPr="008003B0" w:rsidRDefault="00772B3A" w:rsidP="00D34DAD">
      <w:pPr>
        <w:numPr>
          <w:ilvl w:val="0"/>
          <w:numId w:val="1"/>
        </w:numPr>
        <w:tabs>
          <w:tab w:val="clear" w:pos="1440"/>
        </w:tabs>
        <w:ind w:left="720"/>
        <w:rPr>
          <w:i/>
          <w:color w:val="FF0000"/>
          <w:sz w:val="22"/>
          <w:szCs w:val="22"/>
        </w:rPr>
      </w:pPr>
      <w:r w:rsidRPr="008003B0">
        <w:rPr>
          <w:i/>
          <w:color w:val="FF0000"/>
          <w:sz w:val="22"/>
          <w:szCs w:val="22"/>
        </w:rPr>
        <w:t>Tardiness and/or behaviors during class e.g. (policy on food and beverages, restroom breaks, disruptive behavior, etc.)</w:t>
      </w:r>
    </w:p>
    <w:p w14:paraId="59FE9CAB" w14:textId="77777777" w:rsidR="00772B3A" w:rsidRPr="008003B0" w:rsidRDefault="00772B3A" w:rsidP="00D34DAD">
      <w:pPr>
        <w:numPr>
          <w:ilvl w:val="0"/>
          <w:numId w:val="1"/>
        </w:numPr>
        <w:tabs>
          <w:tab w:val="clear" w:pos="1440"/>
        </w:tabs>
        <w:ind w:left="720"/>
        <w:rPr>
          <w:i/>
          <w:color w:val="FF0000"/>
          <w:sz w:val="22"/>
          <w:szCs w:val="22"/>
        </w:rPr>
      </w:pPr>
      <w:r w:rsidRPr="008003B0">
        <w:rPr>
          <w:i/>
          <w:color w:val="FF0000"/>
          <w:sz w:val="22"/>
          <w:szCs w:val="22"/>
        </w:rPr>
        <w:t>Examination policies: (specific guidelines for a student late for an examination)</w:t>
      </w:r>
    </w:p>
    <w:p w14:paraId="17CD267D" w14:textId="77777777" w:rsidR="00772B3A" w:rsidRPr="008003B0" w:rsidRDefault="00772B3A" w:rsidP="00D34DAD">
      <w:pPr>
        <w:numPr>
          <w:ilvl w:val="0"/>
          <w:numId w:val="1"/>
        </w:numPr>
        <w:tabs>
          <w:tab w:val="clear" w:pos="1440"/>
        </w:tabs>
        <w:ind w:left="720"/>
        <w:rPr>
          <w:i/>
          <w:color w:val="FF0000"/>
          <w:sz w:val="22"/>
          <w:szCs w:val="22"/>
        </w:rPr>
      </w:pPr>
      <w:r w:rsidRPr="008003B0">
        <w:rPr>
          <w:i/>
          <w:color w:val="FF0000"/>
          <w:sz w:val="22"/>
          <w:szCs w:val="22"/>
        </w:rPr>
        <w:t xml:space="preserve">Tablet PC utilization expectations </w:t>
      </w:r>
      <w:proofErr w:type="gramStart"/>
      <w:r w:rsidRPr="008003B0">
        <w:rPr>
          <w:i/>
          <w:color w:val="FF0000"/>
          <w:sz w:val="22"/>
          <w:szCs w:val="22"/>
        </w:rPr>
        <w:t>e.g.</w:t>
      </w:r>
      <w:proofErr w:type="gramEnd"/>
      <w:r w:rsidRPr="008003B0">
        <w:rPr>
          <w:i/>
          <w:color w:val="FF0000"/>
          <w:sz w:val="22"/>
          <w:szCs w:val="22"/>
        </w:rPr>
        <w:t xml:space="preserve"> prior to class meeting, downloading of handouts, utilization during the lecture including inappropriate use)</w:t>
      </w:r>
    </w:p>
    <w:p w14:paraId="344A3F23" w14:textId="77777777" w:rsidR="00772B3A" w:rsidRPr="008003B0" w:rsidRDefault="00772B3A" w:rsidP="00772B3A">
      <w:pPr>
        <w:ind w:left="720"/>
        <w:rPr>
          <w:i/>
          <w:color w:val="FF0000"/>
          <w:sz w:val="22"/>
          <w:szCs w:val="22"/>
        </w:rPr>
      </w:pPr>
    </w:p>
    <w:p w14:paraId="1F64DE42" w14:textId="77777777" w:rsidR="00772B3A" w:rsidRPr="008003B0" w:rsidRDefault="00772B3A" w:rsidP="00772B3A">
      <w:pPr>
        <w:pStyle w:val="Heading1"/>
        <w:jc w:val="left"/>
        <w:rPr>
          <w:rFonts w:ascii="Times New Roman" w:hAnsi="Times New Roman"/>
          <w:color w:val="FF0000"/>
          <w:sz w:val="22"/>
          <w:szCs w:val="22"/>
        </w:rPr>
      </w:pPr>
      <w:r w:rsidRPr="008003B0">
        <w:rPr>
          <w:rFonts w:ascii="Times New Roman" w:hAnsi="Times New Roman"/>
          <w:i/>
          <w:color w:val="FF0000"/>
          <w:sz w:val="22"/>
          <w:szCs w:val="22"/>
        </w:rPr>
        <w:lastRenderedPageBreak/>
        <w:t xml:space="preserve">Course director may outline additional policies specific to the laboratory, preclinical </w:t>
      </w:r>
      <w:proofErr w:type="gramStart"/>
      <w:r w:rsidRPr="008003B0">
        <w:rPr>
          <w:rFonts w:ascii="Times New Roman" w:hAnsi="Times New Roman"/>
          <w:i/>
          <w:color w:val="FF0000"/>
          <w:sz w:val="22"/>
          <w:szCs w:val="22"/>
        </w:rPr>
        <w:t>setting</w:t>
      </w:r>
      <w:proofErr w:type="gramEnd"/>
      <w:r w:rsidRPr="008003B0">
        <w:rPr>
          <w:rFonts w:ascii="Times New Roman" w:hAnsi="Times New Roman"/>
          <w:i/>
          <w:color w:val="FF0000"/>
          <w:sz w:val="22"/>
          <w:szCs w:val="22"/>
        </w:rPr>
        <w:t xml:space="preserve"> or clinic.</w:t>
      </w:r>
    </w:p>
    <w:p w14:paraId="7BAF5AD2" w14:textId="77777777" w:rsidR="00772B3A" w:rsidRPr="008003B0" w:rsidRDefault="00772B3A" w:rsidP="00772B3A">
      <w:pPr>
        <w:pStyle w:val="Heading1"/>
        <w:jc w:val="left"/>
        <w:rPr>
          <w:rFonts w:ascii="Times New Roman" w:hAnsi="Times New Roman"/>
          <w:sz w:val="22"/>
          <w:szCs w:val="22"/>
        </w:rPr>
      </w:pPr>
    </w:p>
    <w:p w14:paraId="113C2A1F" w14:textId="77777777" w:rsidR="001125AD" w:rsidRPr="008003B0" w:rsidRDefault="001125AD">
      <w:pPr>
        <w:pStyle w:val="Heading1"/>
        <w:jc w:val="left"/>
        <w:rPr>
          <w:rFonts w:ascii="Times New Roman" w:hAnsi="Times New Roman"/>
          <w:sz w:val="22"/>
          <w:szCs w:val="22"/>
        </w:rPr>
      </w:pPr>
    </w:p>
    <w:p w14:paraId="4C28963E" w14:textId="77777777" w:rsidR="002C4073" w:rsidRPr="008003B0" w:rsidRDefault="002C4073" w:rsidP="00EB7C8E">
      <w:pPr>
        <w:widowControl w:val="0"/>
        <w:ind w:right="720"/>
        <w:jc w:val="both"/>
        <w:rPr>
          <w:sz w:val="22"/>
          <w:szCs w:val="22"/>
        </w:rPr>
      </w:pPr>
    </w:p>
    <w:p w14:paraId="4C189E17" w14:textId="4D63D643" w:rsidR="002C4073" w:rsidRPr="008003B0" w:rsidRDefault="002C4073" w:rsidP="002C4073">
      <w:pPr>
        <w:widowControl w:val="0"/>
        <w:jc w:val="both"/>
        <w:rPr>
          <w:b/>
          <w:sz w:val="22"/>
          <w:szCs w:val="22"/>
        </w:rPr>
      </w:pPr>
      <w:r w:rsidRPr="008003B0">
        <w:rPr>
          <w:b/>
          <w:sz w:val="22"/>
          <w:szCs w:val="22"/>
        </w:rPr>
        <w:t>GENERAL INFORMATION:</w:t>
      </w:r>
    </w:p>
    <w:p w14:paraId="2BC01D21" w14:textId="77777777" w:rsidR="002C4073" w:rsidRPr="008003B0" w:rsidRDefault="002C4073" w:rsidP="006911E2">
      <w:pPr>
        <w:widowControl w:val="0"/>
        <w:numPr>
          <w:ilvl w:val="0"/>
          <w:numId w:val="5"/>
        </w:numPr>
        <w:tabs>
          <w:tab w:val="clear" w:pos="1800"/>
          <w:tab w:val="left" w:pos="720"/>
          <w:tab w:val="num" w:pos="1440"/>
        </w:tabs>
        <w:ind w:left="720"/>
        <w:rPr>
          <w:sz w:val="22"/>
          <w:szCs w:val="22"/>
        </w:rPr>
      </w:pPr>
      <w:r w:rsidRPr="008003B0">
        <w:rPr>
          <w:sz w:val="22"/>
          <w:szCs w:val="22"/>
        </w:rPr>
        <w:t>Class format will vary from session to session.  Lectures will occasionally be conducted by guest speakers.  Laboratory sessions may include total class participation or small groups.  Please check the schedule for assigned activities.</w:t>
      </w:r>
    </w:p>
    <w:p w14:paraId="042A33DD" w14:textId="5C05E68C" w:rsidR="004A5D2B" w:rsidRPr="008003B0" w:rsidRDefault="004A5D2B" w:rsidP="008003B0">
      <w:pPr>
        <w:widowControl w:val="0"/>
        <w:tabs>
          <w:tab w:val="left" w:pos="720"/>
        </w:tabs>
        <w:ind w:left="720"/>
        <w:rPr>
          <w:sz w:val="22"/>
          <w:szCs w:val="22"/>
        </w:rPr>
      </w:pPr>
      <w:r w:rsidRPr="008003B0">
        <w:rPr>
          <w:sz w:val="22"/>
          <w:szCs w:val="22"/>
        </w:rPr>
        <w:t>Students must study the online lectures before the discussion sessions, quizzes and exams covering the same topics. Handouts for the discussion session</w:t>
      </w:r>
      <w:r w:rsidR="00A37B08" w:rsidRPr="008003B0">
        <w:rPr>
          <w:sz w:val="22"/>
          <w:szCs w:val="22"/>
        </w:rPr>
        <w:t xml:space="preserve">s will be posted on </w:t>
      </w:r>
      <w:r w:rsidR="008003B0">
        <w:rPr>
          <w:sz w:val="22"/>
          <w:szCs w:val="22"/>
        </w:rPr>
        <w:t>blackboard.</w:t>
      </w:r>
    </w:p>
    <w:p w14:paraId="62145397" w14:textId="77777777" w:rsidR="004A5D2B" w:rsidRPr="008003B0" w:rsidRDefault="004A5D2B" w:rsidP="004A5D2B">
      <w:pPr>
        <w:widowControl w:val="0"/>
        <w:tabs>
          <w:tab w:val="left" w:pos="720"/>
        </w:tabs>
        <w:ind w:left="720"/>
        <w:jc w:val="both"/>
        <w:rPr>
          <w:sz w:val="22"/>
          <w:szCs w:val="22"/>
        </w:rPr>
      </w:pPr>
    </w:p>
    <w:p w14:paraId="40D7AB6F" w14:textId="77777777" w:rsidR="004A5D2B" w:rsidRPr="008003B0" w:rsidRDefault="004A5D2B" w:rsidP="004A5D2B">
      <w:pPr>
        <w:widowControl w:val="0"/>
        <w:tabs>
          <w:tab w:val="left" w:pos="720"/>
        </w:tabs>
        <w:ind w:left="720" w:hanging="720"/>
        <w:jc w:val="both"/>
        <w:rPr>
          <w:sz w:val="22"/>
          <w:szCs w:val="22"/>
        </w:rPr>
      </w:pPr>
      <w:r w:rsidRPr="008003B0">
        <w:rPr>
          <w:sz w:val="22"/>
          <w:szCs w:val="22"/>
        </w:rPr>
        <w:t>2.</w:t>
      </w:r>
      <w:r w:rsidRPr="008003B0">
        <w:rPr>
          <w:sz w:val="22"/>
          <w:szCs w:val="22"/>
        </w:rPr>
        <w:tab/>
        <w:t>Attendance of the T</w:t>
      </w:r>
      <w:r w:rsidR="00430978" w:rsidRPr="008003B0">
        <w:rPr>
          <w:sz w:val="22"/>
          <w:szCs w:val="22"/>
        </w:rPr>
        <w:t>hursday</w:t>
      </w:r>
      <w:r w:rsidRPr="008003B0">
        <w:rPr>
          <w:sz w:val="22"/>
          <w:szCs w:val="22"/>
        </w:rPr>
        <w:t xml:space="preserve"> discussion sessions is </w:t>
      </w:r>
      <w:r w:rsidR="00AD224E" w:rsidRPr="008003B0">
        <w:rPr>
          <w:sz w:val="22"/>
          <w:szCs w:val="22"/>
        </w:rPr>
        <w:t>required</w:t>
      </w:r>
      <w:r w:rsidR="00013CBA" w:rsidRPr="008003B0">
        <w:rPr>
          <w:sz w:val="22"/>
          <w:szCs w:val="22"/>
        </w:rPr>
        <w:t xml:space="preserve"> unless notified otherwise.</w:t>
      </w:r>
    </w:p>
    <w:p w14:paraId="2CD8AA86" w14:textId="77777777" w:rsidR="002C4073" w:rsidRPr="008003B0" w:rsidRDefault="002C4073" w:rsidP="002C4073">
      <w:pPr>
        <w:widowControl w:val="0"/>
        <w:jc w:val="both"/>
        <w:rPr>
          <w:sz w:val="22"/>
          <w:szCs w:val="22"/>
        </w:rPr>
      </w:pPr>
    </w:p>
    <w:p w14:paraId="0F12B16C" w14:textId="77777777" w:rsidR="002C4073" w:rsidRPr="008003B0" w:rsidRDefault="004A5D2B" w:rsidP="002C4073">
      <w:pPr>
        <w:widowControl w:val="0"/>
        <w:ind w:left="720" w:hanging="720"/>
        <w:jc w:val="both"/>
        <w:rPr>
          <w:sz w:val="22"/>
          <w:szCs w:val="22"/>
        </w:rPr>
      </w:pPr>
      <w:r w:rsidRPr="008003B0">
        <w:rPr>
          <w:sz w:val="22"/>
          <w:szCs w:val="22"/>
        </w:rPr>
        <w:t>3</w:t>
      </w:r>
      <w:r w:rsidR="002C4073" w:rsidRPr="008003B0">
        <w:rPr>
          <w:sz w:val="22"/>
          <w:szCs w:val="22"/>
        </w:rPr>
        <w:t>.</w:t>
      </w:r>
      <w:r w:rsidR="002C4073" w:rsidRPr="008003B0">
        <w:rPr>
          <w:sz w:val="22"/>
          <w:szCs w:val="22"/>
        </w:rPr>
        <w:tab/>
      </w:r>
      <w:r w:rsidR="002C4073" w:rsidRPr="008003B0">
        <w:rPr>
          <w:sz w:val="22"/>
          <w:szCs w:val="22"/>
          <w:u w:val="single"/>
        </w:rPr>
        <w:t xml:space="preserve">Lab </w:t>
      </w:r>
      <w:r w:rsidR="0096447E" w:rsidRPr="008003B0">
        <w:rPr>
          <w:sz w:val="22"/>
          <w:szCs w:val="22"/>
          <w:u w:val="single"/>
        </w:rPr>
        <w:t>a</w:t>
      </w:r>
      <w:r w:rsidR="002C4073" w:rsidRPr="008003B0">
        <w:rPr>
          <w:sz w:val="22"/>
          <w:szCs w:val="22"/>
          <w:u w:val="single"/>
        </w:rPr>
        <w:t>nd clinic attire is required</w:t>
      </w:r>
      <w:r w:rsidR="002C4073" w:rsidRPr="008003B0">
        <w:rPr>
          <w:sz w:val="22"/>
          <w:szCs w:val="22"/>
        </w:rPr>
        <w:t>.</w:t>
      </w:r>
    </w:p>
    <w:p w14:paraId="5B2D2E6F" w14:textId="77777777" w:rsidR="002C4073" w:rsidRPr="008003B0" w:rsidRDefault="002C4073" w:rsidP="002C4073">
      <w:pPr>
        <w:widowControl w:val="0"/>
        <w:jc w:val="both"/>
        <w:rPr>
          <w:sz w:val="22"/>
          <w:szCs w:val="22"/>
        </w:rPr>
      </w:pPr>
    </w:p>
    <w:p w14:paraId="6F5B4CFC" w14:textId="77777777" w:rsidR="002C4073" w:rsidRPr="008003B0" w:rsidRDefault="004A5D2B" w:rsidP="002C4073">
      <w:pPr>
        <w:widowControl w:val="0"/>
        <w:ind w:left="720" w:hanging="720"/>
        <w:jc w:val="both"/>
        <w:rPr>
          <w:sz w:val="22"/>
          <w:szCs w:val="22"/>
        </w:rPr>
      </w:pPr>
      <w:r w:rsidRPr="008003B0">
        <w:rPr>
          <w:sz w:val="22"/>
          <w:szCs w:val="22"/>
        </w:rPr>
        <w:t>4</w:t>
      </w:r>
      <w:r w:rsidR="002C4073" w:rsidRPr="008003B0">
        <w:rPr>
          <w:sz w:val="22"/>
          <w:szCs w:val="22"/>
        </w:rPr>
        <w:t>.</w:t>
      </w:r>
      <w:r w:rsidR="002C4073" w:rsidRPr="008003B0">
        <w:rPr>
          <w:sz w:val="22"/>
          <w:szCs w:val="22"/>
        </w:rPr>
        <w:tab/>
        <w:t xml:space="preserve">Lab and clinic attendance is </w:t>
      </w:r>
      <w:r w:rsidR="002C4073" w:rsidRPr="008003B0">
        <w:rPr>
          <w:b/>
          <w:sz w:val="22"/>
          <w:szCs w:val="22"/>
        </w:rPr>
        <w:t>mandatory</w:t>
      </w:r>
      <w:r w:rsidR="002C4073" w:rsidRPr="008003B0">
        <w:rPr>
          <w:sz w:val="22"/>
          <w:szCs w:val="22"/>
        </w:rPr>
        <w:t>.</w:t>
      </w:r>
    </w:p>
    <w:p w14:paraId="1CA558A2" w14:textId="77777777" w:rsidR="002C4073" w:rsidRPr="008003B0" w:rsidRDefault="002C4073" w:rsidP="002C4073">
      <w:pPr>
        <w:widowControl w:val="0"/>
        <w:jc w:val="both"/>
        <w:rPr>
          <w:sz w:val="22"/>
          <w:szCs w:val="22"/>
        </w:rPr>
      </w:pPr>
    </w:p>
    <w:p w14:paraId="0E4606B6" w14:textId="77777777" w:rsidR="002C4073" w:rsidRPr="008003B0" w:rsidRDefault="004A5D2B" w:rsidP="002C4073">
      <w:pPr>
        <w:widowControl w:val="0"/>
        <w:ind w:left="720" w:hanging="720"/>
        <w:jc w:val="both"/>
        <w:rPr>
          <w:sz w:val="22"/>
          <w:szCs w:val="22"/>
        </w:rPr>
      </w:pPr>
      <w:r w:rsidRPr="008003B0">
        <w:rPr>
          <w:sz w:val="22"/>
          <w:szCs w:val="22"/>
        </w:rPr>
        <w:t>5</w:t>
      </w:r>
      <w:r w:rsidR="002C4073" w:rsidRPr="008003B0">
        <w:rPr>
          <w:sz w:val="22"/>
          <w:szCs w:val="22"/>
        </w:rPr>
        <w:t>.</w:t>
      </w:r>
      <w:r w:rsidR="002C4073" w:rsidRPr="008003B0">
        <w:rPr>
          <w:sz w:val="22"/>
          <w:szCs w:val="22"/>
        </w:rPr>
        <w:tab/>
        <w:t xml:space="preserve">If a student is </w:t>
      </w:r>
      <w:proofErr w:type="gramStart"/>
      <w:r w:rsidR="002C4073" w:rsidRPr="008003B0">
        <w:rPr>
          <w:sz w:val="22"/>
          <w:szCs w:val="22"/>
        </w:rPr>
        <w:t>absent</w:t>
      </w:r>
      <w:proofErr w:type="gramEnd"/>
      <w:r w:rsidR="002C4073" w:rsidRPr="008003B0">
        <w:rPr>
          <w:sz w:val="22"/>
          <w:szCs w:val="22"/>
        </w:rPr>
        <w:t xml:space="preserve"> it is his/her responsibility to obtain information, materials and/or assignments.</w:t>
      </w:r>
    </w:p>
    <w:p w14:paraId="2F7C2F03" w14:textId="77777777" w:rsidR="002C4073" w:rsidRPr="008003B0" w:rsidRDefault="002C4073" w:rsidP="002C4073">
      <w:pPr>
        <w:widowControl w:val="0"/>
        <w:jc w:val="both"/>
        <w:rPr>
          <w:sz w:val="22"/>
          <w:szCs w:val="22"/>
        </w:rPr>
      </w:pPr>
    </w:p>
    <w:p w14:paraId="4A245716" w14:textId="77777777" w:rsidR="002C4073" w:rsidRPr="008003B0" w:rsidRDefault="004A5D2B" w:rsidP="002C4073">
      <w:pPr>
        <w:widowControl w:val="0"/>
        <w:ind w:left="720" w:hanging="720"/>
        <w:jc w:val="both"/>
        <w:rPr>
          <w:sz w:val="22"/>
          <w:szCs w:val="22"/>
        </w:rPr>
      </w:pPr>
      <w:r w:rsidRPr="008003B0">
        <w:rPr>
          <w:sz w:val="22"/>
          <w:szCs w:val="22"/>
        </w:rPr>
        <w:t>6.</w:t>
      </w:r>
      <w:r w:rsidR="002C4073" w:rsidRPr="008003B0">
        <w:rPr>
          <w:sz w:val="22"/>
          <w:szCs w:val="22"/>
        </w:rPr>
        <w:tab/>
        <w:t>Assigned readings for a particular session should be read prior to that session.</w:t>
      </w:r>
    </w:p>
    <w:p w14:paraId="6F2DCE64" w14:textId="77777777" w:rsidR="002C4073" w:rsidRPr="008003B0" w:rsidRDefault="002C4073" w:rsidP="002C4073">
      <w:pPr>
        <w:widowControl w:val="0"/>
        <w:ind w:left="720" w:hanging="720"/>
        <w:jc w:val="both"/>
        <w:rPr>
          <w:sz w:val="22"/>
          <w:szCs w:val="22"/>
        </w:rPr>
      </w:pPr>
    </w:p>
    <w:p w14:paraId="4B53C5A4" w14:textId="77777777" w:rsidR="00F527D5" w:rsidRPr="008003B0" w:rsidRDefault="00A37B08" w:rsidP="008003B0">
      <w:pPr>
        <w:widowControl w:val="0"/>
        <w:ind w:left="720" w:hanging="720"/>
        <w:rPr>
          <w:b/>
          <w:sz w:val="22"/>
          <w:szCs w:val="22"/>
          <w:u w:val="single"/>
        </w:rPr>
      </w:pPr>
      <w:r w:rsidRPr="008003B0">
        <w:rPr>
          <w:sz w:val="22"/>
          <w:szCs w:val="22"/>
        </w:rPr>
        <w:t>7</w:t>
      </w:r>
      <w:r w:rsidR="002C4073" w:rsidRPr="008003B0">
        <w:rPr>
          <w:sz w:val="22"/>
          <w:szCs w:val="22"/>
        </w:rPr>
        <w:t>.</w:t>
      </w:r>
      <w:r w:rsidR="002C4073" w:rsidRPr="008003B0">
        <w:rPr>
          <w:sz w:val="22"/>
          <w:szCs w:val="22"/>
        </w:rPr>
        <w:tab/>
        <w:t xml:space="preserve">A laboratory session will include review, lecture, </w:t>
      </w:r>
      <w:proofErr w:type="gramStart"/>
      <w:r w:rsidR="002C4073" w:rsidRPr="008003B0">
        <w:rPr>
          <w:sz w:val="22"/>
          <w:szCs w:val="22"/>
        </w:rPr>
        <w:t>practice</w:t>
      </w:r>
      <w:proofErr w:type="gramEnd"/>
      <w:r w:rsidR="002C4073" w:rsidRPr="008003B0">
        <w:rPr>
          <w:sz w:val="22"/>
          <w:szCs w:val="22"/>
        </w:rPr>
        <w:t xml:space="preserve"> and evaluation of specific skills.  For each laboratory assignment a student must have an evaluation sheet signed by an instructor.  A grade of Pass or Fail will be recorded for indicated tasks.  If a failing grade is given, the activity must be repeated until it is completed satisfactorily.  Projects must be completed according to the listed criteria.  There will be no separate letter grade given for the laboratory section of the course.  Projects must be clinically acceptable as judged by the instructor based on the criteria listed on the evaluation sheets.  </w:t>
      </w:r>
      <w:r w:rsidR="00F527D5" w:rsidRPr="008003B0">
        <w:rPr>
          <w:sz w:val="22"/>
          <w:szCs w:val="22"/>
        </w:rPr>
        <w:t xml:space="preserve"> </w:t>
      </w:r>
      <w:r w:rsidR="00F527D5" w:rsidRPr="008003B0">
        <w:rPr>
          <w:b/>
          <w:sz w:val="22"/>
          <w:szCs w:val="22"/>
          <w:u w:val="single"/>
        </w:rPr>
        <w:t xml:space="preserve">All lab projects must be completed with a passing grade </w:t>
      </w:r>
      <w:proofErr w:type="gramStart"/>
      <w:r w:rsidR="00F527D5" w:rsidRPr="008003B0">
        <w:rPr>
          <w:b/>
          <w:sz w:val="22"/>
          <w:szCs w:val="22"/>
          <w:u w:val="single"/>
        </w:rPr>
        <w:t>in order to</w:t>
      </w:r>
      <w:proofErr w:type="gramEnd"/>
      <w:r w:rsidR="00F527D5" w:rsidRPr="008003B0">
        <w:rPr>
          <w:b/>
          <w:sz w:val="22"/>
          <w:szCs w:val="22"/>
          <w:u w:val="single"/>
        </w:rPr>
        <w:t xml:space="preserve"> pass the course</w:t>
      </w:r>
    </w:p>
    <w:p w14:paraId="67D21365" w14:textId="77777777" w:rsidR="002C4073" w:rsidRPr="008003B0" w:rsidRDefault="002C4073" w:rsidP="002C4073">
      <w:pPr>
        <w:widowControl w:val="0"/>
        <w:jc w:val="both"/>
        <w:rPr>
          <w:b/>
          <w:sz w:val="22"/>
          <w:szCs w:val="22"/>
        </w:rPr>
      </w:pPr>
    </w:p>
    <w:p w14:paraId="013EFC56" w14:textId="77777777" w:rsidR="002C4073" w:rsidRPr="008003B0" w:rsidRDefault="002C4073" w:rsidP="002C4073">
      <w:pPr>
        <w:widowControl w:val="0"/>
        <w:jc w:val="both"/>
        <w:rPr>
          <w:b/>
          <w:sz w:val="22"/>
          <w:szCs w:val="22"/>
        </w:rPr>
      </w:pPr>
    </w:p>
    <w:p w14:paraId="68631F45" w14:textId="77777777" w:rsidR="002C4073" w:rsidRPr="008003B0" w:rsidRDefault="002C4073" w:rsidP="002C4073">
      <w:pPr>
        <w:widowControl w:val="0"/>
        <w:jc w:val="both"/>
        <w:rPr>
          <w:sz w:val="22"/>
          <w:szCs w:val="22"/>
        </w:rPr>
      </w:pPr>
      <w:r w:rsidRPr="008003B0">
        <w:rPr>
          <w:b/>
          <w:sz w:val="22"/>
          <w:szCs w:val="22"/>
        </w:rPr>
        <w:t>LABORATORY INFORMATION:</w:t>
      </w:r>
    </w:p>
    <w:p w14:paraId="3DB38477" w14:textId="77777777" w:rsidR="002C4073" w:rsidRPr="008003B0" w:rsidRDefault="002C4073" w:rsidP="002C4073">
      <w:pPr>
        <w:widowControl w:val="0"/>
        <w:jc w:val="both"/>
        <w:rPr>
          <w:sz w:val="22"/>
          <w:szCs w:val="22"/>
        </w:rPr>
      </w:pPr>
    </w:p>
    <w:p w14:paraId="2AEDABD6" w14:textId="77777777" w:rsidR="002C4073" w:rsidRPr="008003B0" w:rsidRDefault="002C4073" w:rsidP="002C4073">
      <w:pPr>
        <w:widowControl w:val="0"/>
        <w:ind w:left="720" w:hanging="720"/>
        <w:jc w:val="both"/>
        <w:rPr>
          <w:sz w:val="22"/>
          <w:szCs w:val="22"/>
        </w:rPr>
      </w:pPr>
      <w:r w:rsidRPr="008003B0">
        <w:rPr>
          <w:sz w:val="22"/>
          <w:szCs w:val="22"/>
        </w:rPr>
        <w:t>1.</w:t>
      </w:r>
      <w:r w:rsidRPr="008003B0">
        <w:rPr>
          <w:sz w:val="22"/>
          <w:szCs w:val="22"/>
        </w:rPr>
        <w:tab/>
        <w:t>Please check times and assigned groups for laboratory and clinic sessions.</w:t>
      </w:r>
    </w:p>
    <w:p w14:paraId="7AE60C14" w14:textId="77777777" w:rsidR="002C4073" w:rsidRPr="008003B0" w:rsidRDefault="002C4073" w:rsidP="002C4073">
      <w:pPr>
        <w:widowControl w:val="0"/>
        <w:jc w:val="both"/>
        <w:rPr>
          <w:sz w:val="22"/>
          <w:szCs w:val="22"/>
        </w:rPr>
      </w:pPr>
    </w:p>
    <w:p w14:paraId="666A4536" w14:textId="77777777" w:rsidR="002C4073" w:rsidRPr="008003B0" w:rsidRDefault="002C4073" w:rsidP="002C4073">
      <w:pPr>
        <w:widowControl w:val="0"/>
        <w:ind w:left="720" w:hanging="720"/>
        <w:jc w:val="both"/>
        <w:rPr>
          <w:sz w:val="22"/>
          <w:szCs w:val="22"/>
        </w:rPr>
      </w:pPr>
      <w:r w:rsidRPr="008003B0">
        <w:rPr>
          <w:sz w:val="22"/>
          <w:szCs w:val="22"/>
        </w:rPr>
        <w:t>2.</w:t>
      </w:r>
      <w:r w:rsidRPr="008003B0">
        <w:rPr>
          <w:sz w:val="22"/>
          <w:szCs w:val="22"/>
        </w:rPr>
        <w:tab/>
        <w:t>Lab and clinic attire is required.</w:t>
      </w:r>
    </w:p>
    <w:p w14:paraId="15EE22D4" w14:textId="77777777" w:rsidR="002C4073" w:rsidRPr="008003B0" w:rsidRDefault="002C4073" w:rsidP="002C4073">
      <w:pPr>
        <w:widowControl w:val="0"/>
        <w:jc w:val="both"/>
        <w:rPr>
          <w:sz w:val="22"/>
          <w:szCs w:val="22"/>
        </w:rPr>
      </w:pPr>
    </w:p>
    <w:p w14:paraId="6BBADC4E" w14:textId="77777777" w:rsidR="002C4073" w:rsidRPr="008003B0" w:rsidRDefault="002C4073" w:rsidP="002C4073">
      <w:pPr>
        <w:widowControl w:val="0"/>
        <w:ind w:left="720" w:hanging="720"/>
        <w:jc w:val="both"/>
        <w:rPr>
          <w:b/>
          <w:sz w:val="22"/>
          <w:szCs w:val="22"/>
        </w:rPr>
      </w:pPr>
      <w:r w:rsidRPr="008003B0">
        <w:rPr>
          <w:sz w:val="22"/>
          <w:szCs w:val="22"/>
        </w:rPr>
        <w:t>3.</w:t>
      </w:r>
      <w:r w:rsidRPr="008003B0">
        <w:rPr>
          <w:sz w:val="22"/>
          <w:szCs w:val="22"/>
        </w:rPr>
        <w:tab/>
      </w:r>
      <w:r w:rsidRPr="008003B0">
        <w:rPr>
          <w:b/>
          <w:sz w:val="22"/>
          <w:szCs w:val="22"/>
        </w:rPr>
        <w:t xml:space="preserve">Students are responsible for laboratory evaluation sheets to be turned in at </w:t>
      </w:r>
      <w:r w:rsidRPr="008003B0">
        <w:rPr>
          <w:b/>
          <w:sz w:val="22"/>
          <w:szCs w:val="22"/>
          <w:u w:val="single"/>
        </w:rPr>
        <w:t>completion of the project</w:t>
      </w:r>
      <w:r w:rsidRPr="008003B0">
        <w:rPr>
          <w:b/>
          <w:sz w:val="22"/>
          <w:szCs w:val="22"/>
        </w:rPr>
        <w:t>.</w:t>
      </w:r>
    </w:p>
    <w:p w14:paraId="7AA28C80" w14:textId="77777777" w:rsidR="002C4073" w:rsidRPr="008003B0" w:rsidRDefault="002C4073" w:rsidP="002C4073">
      <w:pPr>
        <w:widowControl w:val="0"/>
        <w:jc w:val="both"/>
        <w:rPr>
          <w:sz w:val="22"/>
          <w:szCs w:val="22"/>
        </w:rPr>
      </w:pPr>
    </w:p>
    <w:p w14:paraId="48F5078E" w14:textId="77777777" w:rsidR="002C4073" w:rsidRPr="008003B0" w:rsidRDefault="002C4073" w:rsidP="008003B0">
      <w:pPr>
        <w:widowControl w:val="0"/>
        <w:ind w:left="720" w:hanging="720"/>
        <w:rPr>
          <w:sz w:val="22"/>
          <w:szCs w:val="22"/>
        </w:rPr>
      </w:pPr>
      <w:r w:rsidRPr="008003B0">
        <w:rPr>
          <w:sz w:val="22"/>
          <w:szCs w:val="22"/>
        </w:rPr>
        <w:t>4.</w:t>
      </w:r>
      <w:r w:rsidRPr="008003B0">
        <w:rPr>
          <w:sz w:val="22"/>
          <w:szCs w:val="22"/>
        </w:rPr>
        <w:tab/>
        <w:t xml:space="preserve">If a student is absent from a laboratory or clinical session, it is </w:t>
      </w:r>
      <w:r w:rsidR="00716FB8" w:rsidRPr="008003B0">
        <w:rPr>
          <w:sz w:val="22"/>
          <w:szCs w:val="22"/>
        </w:rPr>
        <w:t>his/</w:t>
      </w:r>
      <w:r w:rsidRPr="008003B0">
        <w:rPr>
          <w:sz w:val="22"/>
          <w:szCs w:val="22"/>
        </w:rPr>
        <w:t>her responsibility to complete an assigned project.</w:t>
      </w:r>
      <w:r w:rsidR="00716FB8" w:rsidRPr="008003B0">
        <w:rPr>
          <w:sz w:val="22"/>
          <w:szCs w:val="22"/>
        </w:rPr>
        <w:t xml:space="preserve">  It is the </w:t>
      </w:r>
      <w:r w:rsidR="0047535E" w:rsidRPr="008003B0">
        <w:rPr>
          <w:sz w:val="22"/>
          <w:szCs w:val="22"/>
        </w:rPr>
        <w:t xml:space="preserve">responsibility </w:t>
      </w:r>
      <w:r w:rsidR="00716FB8" w:rsidRPr="008003B0">
        <w:rPr>
          <w:sz w:val="22"/>
          <w:szCs w:val="22"/>
        </w:rPr>
        <w:t xml:space="preserve">of the student to contact the course director and </w:t>
      </w:r>
      <w:proofErr w:type="gramStart"/>
      <w:r w:rsidR="00716FB8" w:rsidRPr="008003B0">
        <w:rPr>
          <w:sz w:val="22"/>
          <w:szCs w:val="22"/>
        </w:rPr>
        <w:t>make</w:t>
      </w:r>
      <w:r w:rsidR="0047535E" w:rsidRPr="008003B0">
        <w:rPr>
          <w:sz w:val="22"/>
          <w:szCs w:val="22"/>
        </w:rPr>
        <w:t xml:space="preserve"> arrangements</w:t>
      </w:r>
      <w:proofErr w:type="gramEnd"/>
      <w:r w:rsidR="0047535E" w:rsidRPr="008003B0">
        <w:rPr>
          <w:sz w:val="22"/>
          <w:szCs w:val="22"/>
        </w:rPr>
        <w:t xml:space="preserve"> to complete any assigned projects.</w:t>
      </w:r>
      <w:r w:rsidR="00A37B08" w:rsidRPr="008003B0">
        <w:rPr>
          <w:sz w:val="22"/>
          <w:szCs w:val="22"/>
        </w:rPr>
        <w:t xml:space="preserve">  </w:t>
      </w:r>
      <w:r w:rsidR="00A37B08" w:rsidRPr="008003B0">
        <w:rPr>
          <w:b/>
          <w:sz w:val="22"/>
          <w:szCs w:val="22"/>
          <w:u w:val="single"/>
        </w:rPr>
        <w:t xml:space="preserve">All lab projects must be completed with a passing grade </w:t>
      </w:r>
      <w:proofErr w:type="gramStart"/>
      <w:r w:rsidR="00A37B08" w:rsidRPr="008003B0">
        <w:rPr>
          <w:b/>
          <w:sz w:val="22"/>
          <w:szCs w:val="22"/>
          <w:u w:val="single"/>
        </w:rPr>
        <w:t>in order to</w:t>
      </w:r>
      <w:proofErr w:type="gramEnd"/>
      <w:r w:rsidR="00A37B08" w:rsidRPr="008003B0">
        <w:rPr>
          <w:b/>
          <w:sz w:val="22"/>
          <w:szCs w:val="22"/>
          <w:u w:val="single"/>
        </w:rPr>
        <w:t xml:space="preserve"> pass the course</w:t>
      </w:r>
    </w:p>
    <w:p w14:paraId="7B2FB291" w14:textId="77777777" w:rsidR="002C4073" w:rsidRPr="008003B0" w:rsidRDefault="002C4073" w:rsidP="002C4073">
      <w:pPr>
        <w:widowControl w:val="0"/>
        <w:jc w:val="both"/>
        <w:rPr>
          <w:sz w:val="22"/>
          <w:szCs w:val="22"/>
        </w:rPr>
      </w:pPr>
    </w:p>
    <w:p w14:paraId="6FE258AA" w14:textId="77777777" w:rsidR="002C4073" w:rsidRPr="008003B0" w:rsidRDefault="002C4073" w:rsidP="002C4073">
      <w:pPr>
        <w:widowControl w:val="0"/>
        <w:ind w:left="720" w:hanging="720"/>
        <w:jc w:val="both"/>
        <w:rPr>
          <w:sz w:val="22"/>
          <w:szCs w:val="22"/>
        </w:rPr>
      </w:pPr>
      <w:r w:rsidRPr="008003B0">
        <w:rPr>
          <w:sz w:val="22"/>
          <w:szCs w:val="22"/>
        </w:rPr>
        <w:t>5.</w:t>
      </w:r>
      <w:r w:rsidRPr="008003B0">
        <w:rPr>
          <w:sz w:val="22"/>
          <w:szCs w:val="22"/>
        </w:rPr>
        <w:tab/>
        <w:t>Assigned readings for a particular laboratory should be read prior to that session.</w:t>
      </w:r>
    </w:p>
    <w:p w14:paraId="5970527D" w14:textId="77777777" w:rsidR="002C4073" w:rsidRPr="008003B0" w:rsidRDefault="002C4073" w:rsidP="002C4073">
      <w:pPr>
        <w:widowControl w:val="0"/>
        <w:jc w:val="both"/>
        <w:rPr>
          <w:sz w:val="22"/>
          <w:szCs w:val="22"/>
        </w:rPr>
      </w:pPr>
    </w:p>
    <w:p w14:paraId="4519726E" w14:textId="77777777" w:rsidR="002C4073" w:rsidRPr="008003B0" w:rsidRDefault="002C4073" w:rsidP="002C4073">
      <w:pPr>
        <w:widowControl w:val="0"/>
        <w:ind w:left="720" w:hanging="720"/>
        <w:jc w:val="both"/>
        <w:rPr>
          <w:sz w:val="22"/>
          <w:szCs w:val="22"/>
        </w:rPr>
      </w:pPr>
      <w:r w:rsidRPr="008003B0">
        <w:rPr>
          <w:sz w:val="22"/>
          <w:szCs w:val="22"/>
        </w:rPr>
        <w:t>6.</w:t>
      </w:r>
      <w:r w:rsidRPr="008003B0">
        <w:rPr>
          <w:sz w:val="22"/>
          <w:szCs w:val="22"/>
        </w:rPr>
        <w:tab/>
        <w:t>Work area should be cleaned by the student.</w:t>
      </w:r>
    </w:p>
    <w:p w14:paraId="7C47CAD0" w14:textId="77777777" w:rsidR="002C4073" w:rsidRPr="008003B0" w:rsidRDefault="002C4073" w:rsidP="002C4073">
      <w:pPr>
        <w:widowControl w:val="0"/>
        <w:jc w:val="both"/>
        <w:rPr>
          <w:sz w:val="22"/>
          <w:szCs w:val="22"/>
        </w:rPr>
      </w:pPr>
    </w:p>
    <w:p w14:paraId="693C7A22" w14:textId="77777777" w:rsidR="002C4073" w:rsidRPr="008003B0" w:rsidRDefault="002C4073" w:rsidP="002C4073">
      <w:pPr>
        <w:widowControl w:val="0"/>
        <w:ind w:left="720" w:right="720" w:hanging="720"/>
        <w:jc w:val="both"/>
        <w:rPr>
          <w:sz w:val="22"/>
          <w:szCs w:val="22"/>
        </w:rPr>
      </w:pPr>
      <w:r w:rsidRPr="008003B0">
        <w:rPr>
          <w:sz w:val="22"/>
          <w:szCs w:val="22"/>
        </w:rPr>
        <w:t>7.</w:t>
      </w:r>
      <w:r w:rsidRPr="008003B0">
        <w:rPr>
          <w:sz w:val="22"/>
          <w:szCs w:val="22"/>
        </w:rPr>
        <w:tab/>
        <w:t xml:space="preserve">Under no circumstances is any student allowed to perform a lab procedure on another student in any setting but the lab or the clinic and only under the direct supervision of an </w:t>
      </w:r>
      <w:r w:rsidRPr="008003B0">
        <w:rPr>
          <w:sz w:val="22"/>
          <w:szCs w:val="22"/>
        </w:rPr>
        <w:lastRenderedPageBreak/>
        <w:t>instructor.</w:t>
      </w:r>
    </w:p>
    <w:p w14:paraId="50264BD5" w14:textId="77777777" w:rsidR="00535C6D" w:rsidRPr="008003B0" w:rsidRDefault="00535C6D" w:rsidP="002C4073">
      <w:pPr>
        <w:widowControl w:val="0"/>
        <w:ind w:left="720" w:right="720" w:hanging="720"/>
        <w:jc w:val="both"/>
        <w:rPr>
          <w:sz w:val="22"/>
          <w:szCs w:val="22"/>
        </w:rPr>
      </w:pPr>
    </w:p>
    <w:p w14:paraId="68381047" w14:textId="77777777" w:rsidR="001C1DF0" w:rsidRPr="008003B0" w:rsidRDefault="00535C6D" w:rsidP="008003B0">
      <w:pPr>
        <w:ind w:left="720" w:hanging="720"/>
        <w:rPr>
          <w:sz w:val="22"/>
          <w:szCs w:val="22"/>
        </w:rPr>
      </w:pPr>
      <w:r w:rsidRPr="008003B0">
        <w:rPr>
          <w:sz w:val="22"/>
          <w:szCs w:val="22"/>
        </w:rPr>
        <w:t>8.</w:t>
      </w:r>
      <w:r w:rsidRPr="008003B0">
        <w:rPr>
          <w:sz w:val="22"/>
          <w:szCs w:val="22"/>
        </w:rPr>
        <w:tab/>
        <w:t>On three Tuesdays</w:t>
      </w:r>
      <w:r w:rsidR="00EE1D7C" w:rsidRPr="008003B0">
        <w:rPr>
          <w:sz w:val="22"/>
          <w:szCs w:val="22"/>
        </w:rPr>
        <w:t>;</w:t>
      </w:r>
      <w:r w:rsidR="002E48CA" w:rsidRPr="008003B0">
        <w:rPr>
          <w:sz w:val="22"/>
          <w:szCs w:val="22"/>
        </w:rPr>
        <w:t xml:space="preserve"> September </w:t>
      </w:r>
      <w:r w:rsidR="00DB34D0" w:rsidRPr="008003B0">
        <w:rPr>
          <w:sz w:val="22"/>
          <w:szCs w:val="22"/>
        </w:rPr>
        <w:t>2</w:t>
      </w:r>
      <w:r w:rsidR="003B7AD7" w:rsidRPr="008003B0">
        <w:rPr>
          <w:sz w:val="22"/>
          <w:szCs w:val="22"/>
        </w:rPr>
        <w:t>7</w:t>
      </w:r>
      <w:r w:rsidRPr="008003B0">
        <w:rPr>
          <w:sz w:val="22"/>
          <w:szCs w:val="22"/>
        </w:rPr>
        <w:t xml:space="preserve">, </w:t>
      </w:r>
      <w:r w:rsidR="002E48CA" w:rsidRPr="008003B0">
        <w:rPr>
          <w:sz w:val="22"/>
          <w:szCs w:val="22"/>
        </w:rPr>
        <w:t xml:space="preserve">October </w:t>
      </w:r>
      <w:r w:rsidR="003B7AD7" w:rsidRPr="008003B0">
        <w:rPr>
          <w:sz w:val="22"/>
          <w:szCs w:val="22"/>
        </w:rPr>
        <w:t>4</w:t>
      </w:r>
      <w:r w:rsidRPr="008003B0">
        <w:rPr>
          <w:sz w:val="22"/>
          <w:szCs w:val="22"/>
        </w:rPr>
        <w:t>, and October</w:t>
      </w:r>
      <w:r w:rsidR="00531E08" w:rsidRPr="008003B0">
        <w:rPr>
          <w:sz w:val="22"/>
          <w:szCs w:val="22"/>
        </w:rPr>
        <w:t xml:space="preserve"> </w:t>
      </w:r>
      <w:r w:rsidR="002E48CA" w:rsidRPr="008003B0">
        <w:rPr>
          <w:sz w:val="22"/>
          <w:szCs w:val="22"/>
        </w:rPr>
        <w:t>1</w:t>
      </w:r>
      <w:r w:rsidR="003B7AD7" w:rsidRPr="008003B0">
        <w:rPr>
          <w:sz w:val="22"/>
          <w:szCs w:val="22"/>
        </w:rPr>
        <w:t>1</w:t>
      </w:r>
      <w:r w:rsidRPr="008003B0">
        <w:rPr>
          <w:sz w:val="22"/>
          <w:szCs w:val="22"/>
        </w:rPr>
        <w:t xml:space="preserve"> the class will be meeting on the clinic floor </w:t>
      </w:r>
      <w:r w:rsidR="00430978" w:rsidRPr="008003B0">
        <w:rPr>
          <w:sz w:val="22"/>
          <w:szCs w:val="22"/>
        </w:rPr>
        <w:t>fourth</w:t>
      </w:r>
      <w:r w:rsidRPr="008003B0">
        <w:rPr>
          <w:sz w:val="22"/>
          <w:szCs w:val="22"/>
        </w:rPr>
        <w:t xml:space="preserve"> year clinic from 7:</w:t>
      </w:r>
      <w:r w:rsidR="00430978" w:rsidRPr="008003B0">
        <w:rPr>
          <w:sz w:val="22"/>
          <w:szCs w:val="22"/>
        </w:rPr>
        <w:t>15</w:t>
      </w:r>
      <w:r w:rsidRPr="008003B0">
        <w:rPr>
          <w:sz w:val="22"/>
          <w:szCs w:val="22"/>
        </w:rPr>
        <w:t xml:space="preserve"> a.m. - </w:t>
      </w:r>
      <w:r w:rsidR="00430978" w:rsidRPr="008003B0">
        <w:rPr>
          <w:sz w:val="22"/>
          <w:szCs w:val="22"/>
        </w:rPr>
        <w:t>8</w:t>
      </w:r>
      <w:r w:rsidRPr="008003B0">
        <w:rPr>
          <w:sz w:val="22"/>
          <w:szCs w:val="22"/>
        </w:rPr>
        <w:t>:</w:t>
      </w:r>
      <w:r w:rsidR="00430978" w:rsidRPr="008003B0">
        <w:rPr>
          <w:sz w:val="22"/>
          <w:szCs w:val="22"/>
        </w:rPr>
        <w:t>50</w:t>
      </w:r>
      <w:r w:rsidRPr="008003B0">
        <w:rPr>
          <w:sz w:val="22"/>
          <w:szCs w:val="22"/>
        </w:rPr>
        <w:t xml:space="preserve"> a.m. for lab: taking alginate impressions and bite registration.</w:t>
      </w:r>
      <w:r w:rsidR="001C1DF0" w:rsidRPr="008003B0">
        <w:rPr>
          <w:sz w:val="22"/>
          <w:szCs w:val="22"/>
        </w:rPr>
        <w:t xml:space="preserve">   Groups of two will be assigned.  The groups can </w:t>
      </w:r>
      <w:proofErr w:type="spellStart"/>
      <w:r w:rsidR="001C1DF0" w:rsidRPr="008003B0">
        <w:rPr>
          <w:sz w:val="22"/>
          <w:szCs w:val="22"/>
        </w:rPr>
        <w:t>self determine</w:t>
      </w:r>
      <w:proofErr w:type="spellEnd"/>
      <w:r w:rsidR="001C1DF0" w:rsidRPr="008003B0">
        <w:rPr>
          <w:sz w:val="22"/>
          <w:szCs w:val="22"/>
        </w:rPr>
        <w:t xml:space="preserve"> the order (for example: one person will be the operator the first week and the other person will be the operator the second week).  The third week both individuals will be able to complete any impressions or bite registrations that need to still be completed.</w:t>
      </w:r>
    </w:p>
    <w:p w14:paraId="49D57532" w14:textId="77777777" w:rsidR="00535C6D" w:rsidRPr="008003B0" w:rsidRDefault="00535C6D" w:rsidP="002C4073">
      <w:pPr>
        <w:widowControl w:val="0"/>
        <w:ind w:left="720" w:right="720" w:hanging="720"/>
        <w:jc w:val="both"/>
        <w:rPr>
          <w:sz w:val="22"/>
          <w:szCs w:val="22"/>
        </w:rPr>
      </w:pPr>
    </w:p>
    <w:p w14:paraId="1CFDCD3E" w14:textId="77777777" w:rsidR="00535C6D" w:rsidRPr="008003B0" w:rsidRDefault="00535C6D" w:rsidP="00535C6D">
      <w:pPr>
        <w:ind w:left="720" w:hanging="720"/>
        <w:rPr>
          <w:sz w:val="22"/>
          <w:szCs w:val="22"/>
        </w:rPr>
      </w:pPr>
      <w:r w:rsidRPr="008003B0">
        <w:rPr>
          <w:sz w:val="22"/>
          <w:szCs w:val="22"/>
        </w:rPr>
        <w:t>9.</w:t>
      </w:r>
      <w:r w:rsidRPr="008003B0">
        <w:rPr>
          <w:sz w:val="22"/>
          <w:szCs w:val="22"/>
        </w:rPr>
        <w:tab/>
        <w:t>On three Tuesdays</w:t>
      </w:r>
      <w:r w:rsidR="00EE1D7C" w:rsidRPr="008003B0">
        <w:rPr>
          <w:sz w:val="22"/>
          <w:szCs w:val="22"/>
        </w:rPr>
        <w:t>;</w:t>
      </w:r>
      <w:r w:rsidRPr="008003B0">
        <w:rPr>
          <w:sz w:val="22"/>
          <w:szCs w:val="22"/>
        </w:rPr>
        <w:t xml:space="preserve"> November </w:t>
      </w:r>
      <w:r w:rsidR="003B7AD7" w:rsidRPr="008003B0">
        <w:rPr>
          <w:sz w:val="22"/>
          <w:szCs w:val="22"/>
        </w:rPr>
        <w:t>8</w:t>
      </w:r>
      <w:r w:rsidRPr="008003B0">
        <w:rPr>
          <w:sz w:val="22"/>
          <w:szCs w:val="22"/>
        </w:rPr>
        <w:t xml:space="preserve">, November </w:t>
      </w:r>
      <w:r w:rsidR="00ED76FB" w:rsidRPr="008003B0">
        <w:rPr>
          <w:sz w:val="22"/>
          <w:szCs w:val="22"/>
        </w:rPr>
        <w:t>1</w:t>
      </w:r>
      <w:r w:rsidR="003B7AD7" w:rsidRPr="008003B0">
        <w:rPr>
          <w:sz w:val="22"/>
          <w:szCs w:val="22"/>
        </w:rPr>
        <w:t>5</w:t>
      </w:r>
      <w:r w:rsidR="00430978" w:rsidRPr="008003B0">
        <w:rPr>
          <w:sz w:val="22"/>
          <w:szCs w:val="22"/>
        </w:rPr>
        <w:t>,</w:t>
      </w:r>
      <w:r w:rsidRPr="008003B0">
        <w:rPr>
          <w:sz w:val="22"/>
          <w:szCs w:val="22"/>
        </w:rPr>
        <w:t xml:space="preserve"> and November </w:t>
      </w:r>
      <w:r w:rsidR="002E48CA" w:rsidRPr="008003B0">
        <w:rPr>
          <w:sz w:val="22"/>
          <w:szCs w:val="22"/>
        </w:rPr>
        <w:t>2</w:t>
      </w:r>
      <w:r w:rsidR="003B7AD7" w:rsidRPr="008003B0">
        <w:rPr>
          <w:sz w:val="22"/>
          <w:szCs w:val="22"/>
        </w:rPr>
        <w:t>2</w:t>
      </w:r>
      <w:r w:rsidRPr="008003B0">
        <w:rPr>
          <w:sz w:val="22"/>
          <w:szCs w:val="22"/>
        </w:rPr>
        <w:t xml:space="preserve"> the class will be meeting on the clinic floor (</w:t>
      </w:r>
      <w:r w:rsidR="00430978" w:rsidRPr="008003B0">
        <w:rPr>
          <w:sz w:val="22"/>
          <w:szCs w:val="22"/>
        </w:rPr>
        <w:t>fourth</w:t>
      </w:r>
      <w:r w:rsidRPr="008003B0">
        <w:rPr>
          <w:sz w:val="22"/>
          <w:szCs w:val="22"/>
        </w:rPr>
        <w:t xml:space="preserve"> year side clinic </w:t>
      </w:r>
      <w:r w:rsidR="00CC0617" w:rsidRPr="008003B0">
        <w:rPr>
          <w:sz w:val="22"/>
          <w:szCs w:val="22"/>
        </w:rPr>
        <w:t>) from, 7:</w:t>
      </w:r>
      <w:r w:rsidR="00430978" w:rsidRPr="008003B0">
        <w:rPr>
          <w:sz w:val="22"/>
          <w:szCs w:val="22"/>
        </w:rPr>
        <w:t>15</w:t>
      </w:r>
      <w:r w:rsidRPr="008003B0">
        <w:rPr>
          <w:sz w:val="22"/>
          <w:szCs w:val="22"/>
        </w:rPr>
        <w:t xml:space="preserve"> a.m. – </w:t>
      </w:r>
      <w:r w:rsidR="00430978" w:rsidRPr="008003B0">
        <w:rPr>
          <w:sz w:val="22"/>
          <w:szCs w:val="22"/>
        </w:rPr>
        <w:t>8</w:t>
      </w:r>
      <w:r w:rsidRPr="008003B0">
        <w:rPr>
          <w:sz w:val="22"/>
          <w:szCs w:val="22"/>
        </w:rPr>
        <w:t>:</w:t>
      </w:r>
      <w:r w:rsidR="00430978" w:rsidRPr="008003B0">
        <w:rPr>
          <w:sz w:val="22"/>
          <w:szCs w:val="22"/>
        </w:rPr>
        <w:t>50</w:t>
      </w:r>
      <w:r w:rsidRPr="008003B0">
        <w:rPr>
          <w:sz w:val="22"/>
          <w:szCs w:val="22"/>
        </w:rPr>
        <w:t xml:space="preserve"> a.m. for lab:  Rubber Dam, Pit and Fissure Sealant Lab, Thermal Pulp Testing and Electrical Pulp Testing, and Four handed Dentistry  </w:t>
      </w:r>
      <w:r w:rsidRPr="008003B0">
        <w:rPr>
          <w:b/>
          <w:sz w:val="22"/>
          <w:szCs w:val="22"/>
          <w:u w:val="single"/>
        </w:rPr>
        <w:t>Please review the lectures for these procedures prior to coming to the clinic floor,</w:t>
      </w:r>
      <w:r w:rsidRPr="008003B0">
        <w:rPr>
          <w:sz w:val="22"/>
          <w:szCs w:val="22"/>
        </w:rPr>
        <w:t xml:space="preserve">  If you would like to bring your tablets feel free to do so. During each week individuals will rotate responsibilities of operator, </w:t>
      </w:r>
      <w:proofErr w:type="gramStart"/>
      <w:r w:rsidRPr="008003B0">
        <w:rPr>
          <w:sz w:val="22"/>
          <w:szCs w:val="22"/>
        </w:rPr>
        <w:t>patient</w:t>
      </w:r>
      <w:proofErr w:type="gramEnd"/>
      <w:r w:rsidRPr="008003B0">
        <w:rPr>
          <w:sz w:val="22"/>
          <w:szCs w:val="22"/>
        </w:rPr>
        <w:t xml:space="preserve"> and assistant.  Groups of three will be assigned.  The groups can </w:t>
      </w:r>
      <w:proofErr w:type="spellStart"/>
      <w:r w:rsidRPr="008003B0">
        <w:rPr>
          <w:sz w:val="22"/>
          <w:szCs w:val="22"/>
        </w:rPr>
        <w:t>self determine</w:t>
      </w:r>
      <w:proofErr w:type="spellEnd"/>
      <w:r w:rsidRPr="008003B0">
        <w:rPr>
          <w:sz w:val="22"/>
          <w:szCs w:val="22"/>
        </w:rPr>
        <w:t xml:space="preserve"> the order (for example: the third person could be the operator the first week and the other two the patient and assistant) </w:t>
      </w:r>
      <w:proofErr w:type="gramStart"/>
      <w:r w:rsidRPr="008003B0">
        <w:rPr>
          <w:sz w:val="22"/>
          <w:szCs w:val="22"/>
        </w:rPr>
        <w:t>as long as</w:t>
      </w:r>
      <w:proofErr w:type="gramEnd"/>
      <w:r w:rsidRPr="008003B0">
        <w:rPr>
          <w:sz w:val="22"/>
          <w:szCs w:val="22"/>
        </w:rPr>
        <w:t xml:space="preserve"> each individual gets the opportunity to assume each role over the three sessions and all members of the group agree.</w:t>
      </w:r>
    </w:p>
    <w:p w14:paraId="4FB78157" w14:textId="77777777" w:rsidR="00535C6D" w:rsidRPr="008003B0" w:rsidRDefault="00535C6D" w:rsidP="00535C6D">
      <w:pPr>
        <w:ind w:left="720" w:hanging="720"/>
        <w:rPr>
          <w:sz w:val="22"/>
          <w:szCs w:val="22"/>
        </w:rPr>
      </w:pPr>
    </w:p>
    <w:p w14:paraId="4DE9BAD3" w14:textId="77777777" w:rsidR="00D32B07" w:rsidRPr="008003B0" w:rsidRDefault="00D32B07">
      <w:pPr>
        <w:rPr>
          <w:b/>
          <w:sz w:val="22"/>
          <w:szCs w:val="22"/>
          <w:u w:val="single"/>
        </w:rPr>
      </w:pPr>
    </w:p>
    <w:p w14:paraId="1AB110CA" w14:textId="77777777" w:rsidR="001125AD" w:rsidRPr="008003B0" w:rsidRDefault="001125AD">
      <w:pPr>
        <w:rPr>
          <w:b/>
          <w:sz w:val="22"/>
          <w:szCs w:val="22"/>
          <w:u w:val="single"/>
        </w:rPr>
      </w:pPr>
      <w:r w:rsidRPr="008003B0">
        <w:rPr>
          <w:b/>
          <w:sz w:val="22"/>
          <w:szCs w:val="22"/>
          <w:u w:val="single"/>
        </w:rPr>
        <w:t>Textbook and Resource Materials</w:t>
      </w:r>
    </w:p>
    <w:p w14:paraId="15DDCA96" w14:textId="77777777" w:rsidR="0009207A" w:rsidRPr="008003B0" w:rsidRDefault="0009207A" w:rsidP="00D34DAD">
      <w:pPr>
        <w:numPr>
          <w:ilvl w:val="0"/>
          <w:numId w:val="3"/>
        </w:numPr>
        <w:tabs>
          <w:tab w:val="clear" w:pos="1440"/>
          <w:tab w:val="num" w:pos="360"/>
        </w:tabs>
        <w:ind w:left="360"/>
        <w:rPr>
          <w:i/>
          <w:color w:val="FF0000"/>
          <w:sz w:val="22"/>
          <w:szCs w:val="22"/>
        </w:rPr>
      </w:pPr>
      <w:r w:rsidRPr="008003B0">
        <w:rPr>
          <w:i/>
          <w:color w:val="FF0000"/>
          <w:sz w:val="22"/>
          <w:szCs w:val="22"/>
        </w:rPr>
        <w:t>Textbooks (complete citations)</w:t>
      </w:r>
    </w:p>
    <w:p w14:paraId="78B18E9E" w14:textId="77777777" w:rsidR="0009207A" w:rsidRPr="008003B0" w:rsidRDefault="0009207A" w:rsidP="00D34DAD">
      <w:pPr>
        <w:numPr>
          <w:ilvl w:val="0"/>
          <w:numId w:val="3"/>
        </w:numPr>
        <w:tabs>
          <w:tab w:val="clear" w:pos="1440"/>
          <w:tab w:val="num" w:pos="360"/>
        </w:tabs>
        <w:ind w:left="360"/>
        <w:rPr>
          <w:i/>
          <w:color w:val="FF0000"/>
          <w:sz w:val="22"/>
          <w:szCs w:val="22"/>
        </w:rPr>
      </w:pPr>
      <w:r w:rsidRPr="008003B0">
        <w:rPr>
          <w:i/>
          <w:color w:val="FF0000"/>
          <w:sz w:val="22"/>
          <w:szCs w:val="22"/>
        </w:rPr>
        <w:t>Reserve materials</w:t>
      </w:r>
    </w:p>
    <w:p w14:paraId="4EB93118" w14:textId="77777777" w:rsidR="0009207A" w:rsidRPr="008003B0" w:rsidRDefault="0009207A" w:rsidP="00D34DAD">
      <w:pPr>
        <w:numPr>
          <w:ilvl w:val="0"/>
          <w:numId w:val="3"/>
        </w:numPr>
        <w:tabs>
          <w:tab w:val="clear" w:pos="1440"/>
          <w:tab w:val="num" w:pos="360"/>
        </w:tabs>
        <w:ind w:left="360"/>
        <w:rPr>
          <w:i/>
          <w:color w:val="FF0000"/>
          <w:sz w:val="22"/>
          <w:szCs w:val="22"/>
        </w:rPr>
      </w:pPr>
      <w:r w:rsidRPr="008003B0">
        <w:rPr>
          <w:i/>
          <w:color w:val="FF0000"/>
          <w:sz w:val="22"/>
          <w:szCs w:val="22"/>
        </w:rPr>
        <w:t>Complete Web citations, including date</w:t>
      </w:r>
    </w:p>
    <w:p w14:paraId="319D3C90" w14:textId="77777777" w:rsidR="0009207A" w:rsidRPr="008003B0" w:rsidRDefault="0009207A" w:rsidP="00D34DAD">
      <w:pPr>
        <w:numPr>
          <w:ilvl w:val="0"/>
          <w:numId w:val="3"/>
        </w:numPr>
        <w:tabs>
          <w:tab w:val="clear" w:pos="1440"/>
          <w:tab w:val="num" w:pos="360"/>
        </w:tabs>
        <w:ind w:left="360"/>
        <w:rPr>
          <w:i/>
          <w:color w:val="FF0000"/>
          <w:sz w:val="22"/>
          <w:szCs w:val="22"/>
        </w:rPr>
      </w:pPr>
      <w:r w:rsidRPr="008003B0">
        <w:rPr>
          <w:i/>
          <w:color w:val="FF0000"/>
          <w:sz w:val="22"/>
          <w:szCs w:val="22"/>
        </w:rPr>
        <w:t>CD/DVD</w:t>
      </w:r>
    </w:p>
    <w:p w14:paraId="782927CA" w14:textId="77777777" w:rsidR="0009207A" w:rsidRPr="008003B0" w:rsidRDefault="0009207A" w:rsidP="00D34DAD">
      <w:pPr>
        <w:numPr>
          <w:ilvl w:val="0"/>
          <w:numId w:val="3"/>
        </w:numPr>
        <w:tabs>
          <w:tab w:val="clear" w:pos="1440"/>
          <w:tab w:val="num" w:pos="360"/>
        </w:tabs>
        <w:ind w:left="360"/>
        <w:rPr>
          <w:i/>
          <w:color w:val="FF0000"/>
          <w:sz w:val="22"/>
          <w:szCs w:val="22"/>
        </w:rPr>
      </w:pPr>
      <w:r w:rsidRPr="008003B0">
        <w:rPr>
          <w:i/>
          <w:color w:val="FF0000"/>
          <w:sz w:val="22"/>
          <w:szCs w:val="22"/>
        </w:rPr>
        <w:t>Course manual (hard copy or online resources)</w:t>
      </w:r>
    </w:p>
    <w:p w14:paraId="5DE87B86" w14:textId="77777777" w:rsidR="0009207A" w:rsidRPr="008003B0" w:rsidRDefault="0009207A" w:rsidP="00D34DAD">
      <w:pPr>
        <w:numPr>
          <w:ilvl w:val="0"/>
          <w:numId w:val="3"/>
        </w:numPr>
        <w:tabs>
          <w:tab w:val="clear" w:pos="1440"/>
          <w:tab w:val="num" w:pos="360"/>
        </w:tabs>
        <w:ind w:left="360"/>
        <w:rPr>
          <w:i/>
          <w:color w:val="FF0000"/>
          <w:sz w:val="22"/>
          <w:szCs w:val="22"/>
        </w:rPr>
      </w:pPr>
      <w:r w:rsidRPr="008003B0">
        <w:rPr>
          <w:i/>
          <w:color w:val="FF0000"/>
          <w:sz w:val="22"/>
          <w:szCs w:val="22"/>
        </w:rPr>
        <w:t>Suggested supplementary materials: (complete citations)</w:t>
      </w:r>
    </w:p>
    <w:p w14:paraId="3AD7A95C" w14:textId="77777777" w:rsidR="0009207A" w:rsidRPr="008003B0" w:rsidRDefault="0009207A" w:rsidP="00D34DAD">
      <w:pPr>
        <w:numPr>
          <w:ilvl w:val="0"/>
          <w:numId w:val="4"/>
        </w:numPr>
        <w:tabs>
          <w:tab w:val="clear" w:pos="1800"/>
        </w:tabs>
        <w:ind w:left="720"/>
        <w:rPr>
          <w:i/>
          <w:color w:val="FF0000"/>
          <w:sz w:val="22"/>
          <w:szCs w:val="22"/>
        </w:rPr>
      </w:pPr>
      <w:r w:rsidRPr="008003B0">
        <w:rPr>
          <w:i/>
          <w:color w:val="FF0000"/>
          <w:sz w:val="22"/>
          <w:szCs w:val="22"/>
        </w:rPr>
        <w:t>Textbooks</w:t>
      </w:r>
    </w:p>
    <w:p w14:paraId="7E88F48D" w14:textId="77777777" w:rsidR="0009207A" w:rsidRPr="008003B0" w:rsidRDefault="0009207A" w:rsidP="00D34DAD">
      <w:pPr>
        <w:numPr>
          <w:ilvl w:val="0"/>
          <w:numId w:val="4"/>
        </w:numPr>
        <w:tabs>
          <w:tab w:val="clear" w:pos="1800"/>
        </w:tabs>
        <w:ind w:left="720"/>
        <w:rPr>
          <w:i/>
          <w:color w:val="FF0000"/>
          <w:sz w:val="22"/>
          <w:szCs w:val="22"/>
        </w:rPr>
      </w:pPr>
      <w:r w:rsidRPr="008003B0">
        <w:rPr>
          <w:i/>
          <w:color w:val="FF0000"/>
          <w:sz w:val="22"/>
          <w:szCs w:val="22"/>
        </w:rPr>
        <w:t>Journal articles</w:t>
      </w:r>
    </w:p>
    <w:p w14:paraId="671AC606" w14:textId="77777777" w:rsidR="0009207A" w:rsidRPr="008003B0" w:rsidRDefault="0009207A" w:rsidP="00D34DAD">
      <w:pPr>
        <w:pStyle w:val="Heading5"/>
        <w:numPr>
          <w:ilvl w:val="0"/>
          <w:numId w:val="4"/>
        </w:numPr>
        <w:tabs>
          <w:tab w:val="clear" w:pos="1800"/>
        </w:tabs>
        <w:ind w:left="720"/>
        <w:rPr>
          <w:rFonts w:ascii="Times New Roman" w:hAnsi="Times New Roman"/>
          <w:i/>
          <w:color w:val="FF0000"/>
          <w:sz w:val="22"/>
          <w:szCs w:val="22"/>
        </w:rPr>
      </w:pPr>
      <w:r w:rsidRPr="008003B0">
        <w:rPr>
          <w:rFonts w:ascii="Times New Roman" w:hAnsi="Times New Roman"/>
          <w:b w:val="0"/>
          <w:i/>
          <w:color w:val="FF0000"/>
          <w:sz w:val="22"/>
          <w:szCs w:val="22"/>
        </w:rPr>
        <w:t>Websites for reference or study</w:t>
      </w:r>
    </w:p>
    <w:p w14:paraId="092BB750" w14:textId="77777777" w:rsidR="0009207A" w:rsidRPr="008003B0" w:rsidRDefault="0009207A">
      <w:pPr>
        <w:rPr>
          <w:b/>
          <w:sz w:val="22"/>
          <w:szCs w:val="22"/>
          <w:u w:val="single"/>
        </w:rPr>
      </w:pPr>
    </w:p>
    <w:p w14:paraId="6D243773" w14:textId="77777777" w:rsidR="002C4073" w:rsidRPr="008003B0" w:rsidRDefault="00EB7C8E" w:rsidP="002C4073">
      <w:pPr>
        <w:widowControl w:val="0"/>
        <w:tabs>
          <w:tab w:val="right" w:pos="3150"/>
        </w:tabs>
        <w:jc w:val="both"/>
        <w:rPr>
          <w:sz w:val="22"/>
          <w:szCs w:val="22"/>
        </w:rPr>
      </w:pPr>
      <w:r w:rsidRPr="008003B0">
        <w:rPr>
          <w:b/>
          <w:sz w:val="22"/>
          <w:szCs w:val="22"/>
        </w:rPr>
        <w:t>REQUIRED TEXT:</w:t>
      </w:r>
      <w:r w:rsidR="002C4073" w:rsidRPr="008003B0">
        <w:rPr>
          <w:sz w:val="22"/>
          <w:szCs w:val="22"/>
        </w:rPr>
        <w:tab/>
      </w:r>
    </w:p>
    <w:p w14:paraId="21702A3E" w14:textId="6CBCB4C9" w:rsidR="00EB7C8E" w:rsidRPr="009F5670" w:rsidRDefault="00A37B08" w:rsidP="006911E2">
      <w:pPr>
        <w:pStyle w:val="ListParagraph"/>
        <w:widowControl w:val="0"/>
        <w:numPr>
          <w:ilvl w:val="3"/>
          <w:numId w:val="31"/>
        </w:numPr>
        <w:tabs>
          <w:tab w:val="left" w:pos="2160"/>
          <w:tab w:val="left" w:pos="2250"/>
          <w:tab w:val="left" w:pos="2340"/>
        </w:tabs>
        <w:spacing w:after="0"/>
        <w:ind w:left="720"/>
      </w:pPr>
      <w:r w:rsidRPr="009F5670">
        <w:t>Powers J</w:t>
      </w:r>
      <w:r w:rsidR="00EB7C8E" w:rsidRPr="009F5670">
        <w:t xml:space="preserve">M, </w:t>
      </w:r>
      <w:proofErr w:type="spellStart"/>
      <w:r w:rsidR="00EB7C8E" w:rsidRPr="009F5670">
        <w:t>Wataha</w:t>
      </w:r>
      <w:proofErr w:type="spellEnd"/>
      <w:r w:rsidR="00EB7C8E" w:rsidRPr="009F5670">
        <w:t xml:space="preserve"> JC.</w:t>
      </w:r>
      <w:r w:rsidR="002C4073" w:rsidRPr="009F5670">
        <w:t xml:space="preserve"> </w:t>
      </w:r>
      <w:r w:rsidR="00EB7C8E" w:rsidRPr="009F5670">
        <w:t xml:space="preserve">Dental </w:t>
      </w:r>
      <w:r w:rsidR="00DE2167" w:rsidRPr="009F5670">
        <w:t>m</w:t>
      </w:r>
      <w:r w:rsidR="00EB7C8E" w:rsidRPr="009F5670">
        <w:t xml:space="preserve">aterials </w:t>
      </w:r>
      <w:r w:rsidR="00DE2167" w:rsidRPr="009F5670">
        <w:t>p</w:t>
      </w:r>
      <w:r w:rsidR="00EB7C8E" w:rsidRPr="009F5670">
        <w:t xml:space="preserve">roperties and </w:t>
      </w:r>
      <w:r w:rsidR="00DE2167" w:rsidRPr="009F5670">
        <w:t>m</w:t>
      </w:r>
      <w:r w:rsidR="00EB7C8E" w:rsidRPr="009F5670">
        <w:t>anipulation</w:t>
      </w:r>
      <w:r w:rsidR="00DE2167" w:rsidRPr="009F5670">
        <w:t>.</w:t>
      </w:r>
      <w:r w:rsidR="00EB7C8E" w:rsidRPr="009F5670">
        <w:t xml:space="preserve"> </w:t>
      </w:r>
      <w:r w:rsidR="00A803C6" w:rsidRPr="009F5670">
        <w:t>10</w:t>
      </w:r>
      <w:r w:rsidR="00DE2167" w:rsidRPr="009F5670">
        <w:t>th</w:t>
      </w:r>
      <w:r w:rsidR="00EB7C8E" w:rsidRPr="009F5670">
        <w:t xml:space="preserve"> </w:t>
      </w:r>
      <w:r w:rsidR="00DE2167" w:rsidRPr="009F5670">
        <w:t>ed</w:t>
      </w:r>
      <w:r w:rsidR="00EB7C8E" w:rsidRPr="009F5670">
        <w:t xml:space="preserve">. </w:t>
      </w:r>
      <w:r w:rsidR="00D90A23" w:rsidRPr="009F5670">
        <w:t>Elsevier</w:t>
      </w:r>
      <w:r w:rsidR="00DE2167" w:rsidRPr="009F5670">
        <w:t>;</w:t>
      </w:r>
      <w:r w:rsidR="00EB7C8E" w:rsidRPr="009F5670">
        <w:t xml:space="preserve"> 20</w:t>
      </w:r>
      <w:r w:rsidR="00A803C6" w:rsidRPr="009F5670">
        <w:t>1</w:t>
      </w:r>
      <w:r w:rsidR="00694801" w:rsidRPr="009F5670">
        <w:t>4</w:t>
      </w:r>
      <w:r w:rsidR="00EB7C8E" w:rsidRPr="009F5670">
        <w:t>.</w:t>
      </w:r>
    </w:p>
    <w:p w14:paraId="671162EA" w14:textId="77777777" w:rsidR="00EB7C8E" w:rsidRPr="008003B0" w:rsidRDefault="00EB7C8E" w:rsidP="006911E2">
      <w:pPr>
        <w:widowControl w:val="0"/>
        <w:numPr>
          <w:ilvl w:val="0"/>
          <w:numId w:val="31"/>
        </w:numPr>
        <w:ind w:left="720"/>
        <w:rPr>
          <w:sz w:val="22"/>
          <w:szCs w:val="22"/>
        </w:rPr>
      </w:pPr>
      <w:r w:rsidRPr="008003B0">
        <w:rPr>
          <w:sz w:val="22"/>
          <w:szCs w:val="22"/>
        </w:rPr>
        <w:t>Wilkins</w:t>
      </w:r>
      <w:r w:rsidR="00DE2167" w:rsidRPr="008003B0">
        <w:rPr>
          <w:sz w:val="22"/>
          <w:szCs w:val="22"/>
        </w:rPr>
        <w:t xml:space="preserve"> </w:t>
      </w:r>
      <w:r w:rsidRPr="008003B0">
        <w:rPr>
          <w:sz w:val="22"/>
          <w:szCs w:val="22"/>
        </w:rPr>
        <w:t>EM</w:t>
      </w:r>
      <w:r w:rsidR="00DE2167" w:rsidRPr="008003B0">
        <w:rPr>
          <w:sz w:val="22"/>
          <w:szCs w:val="22"/>
        </w:rPr>
        <w:t>.</w:t>
      </w:r>
      <w:r w:rsidRPr="008003B0">
        <w:rPr>
          <w:sz w:val="22"/>
          <w:szCs w:val="22"/>
        </w:rPr>
        <w:t xml:space="preserve"> Clinical </w:t>
      </w:r>
      <w:r w:rsidR="00DE2167" w:rsidRPr="008003B0">
        <w:rPr>
          <w:sz w:val="22"/>
          <w:szCs w:val="22"/>
        </w:rPr>
        <w:t>pr</w:t>
      </w:r>
      <w:r w:rsidRPr="008003B0">
        <w:rPr>
          <w:sz w:val="22"/>
          <w:szCs w:val="22"/>
        </w:rPr>
        <w:t xml:space="preserve">actice of the </w:t>
      </w:r>
      <w:r w:rsidR="00DE2167" w:rsidRPr="008003B0">
        <w:rPr>
          <w:sz w:val="22"/>
          <w:szCs w:val="22"/>
        </w:rPr>
        <w:t>d</w:t>
      </w:r>
      <w:r w:rsidRPr="008003B0">
        <w:rPr>
          <w:sz w:val="22"/>
          <w:szCs w:val="22"/>
        </w:rPr>
        <w:t xml:space="preserve">ental </w:t>
      </w:r>
      <w:r w:rsidR="00DE2167" w:rsidRPr="008003B0">
        <w:rPr>
          <w:sz w:val="22"/>
          <w:szCs w:val="22"/>
        </w:rPr>
        <w:t>h</w:t>
      </w:r>
      <w:r w:rsidRPr="008003B0">
        <w:rPr>
          <w:sz w:val="22"/>
          <w:szCs w:val="22"/>
        </w:rPr>
        <w:t xml:space="preserve">ygienist, </w:t>
      </w:r>
      <w:r w:rsidR="00DE2167" w:rsidRPr="008003B0">
        <w:rPr>
          <w:sz w:val="22"/>
          <w:szCs w:val="22"/>
        </w:rPr>
        <w:t>1</w:t>
      </w:r>
      <w:r w:rsidR="00137938" w:rsidRPr="008003B0">
        <w:rPr>
          <w:sz w:val="22"/>
          <w:szCs w:val="22"/>
        </w:rPr>
        <w:t>2</w:t>
      </w:r>
      <w:r w:rsidR="00DE2167" w:rsidRPr="008003B0">
        <w:rPr>
          <w:sz w:val="22"/>
          <w:szCs w:val="22"/>
          <w:vertAlign w:val="superscript"/>
        </w:rPr>
        <w:t>th</w:t>
      </w:r>
      <w:r w:rsidR="00DE2167" w:rsidRPr="008003B0">
        <w:rPr>
          <w:sz w:val="22"/>
          <w:szCs w:val="22"/>
        </w:rPr>
        <w:t xml:space="preserve"> ed</w:t>
      </w:r>
      <w:r w:rsidR="00DE2167" w:rsidRPr="008003B0">
        <w:rPr>
          <w:sz w:val="22"/>
          <w:szCs w:val="22"/>
          <w:u w:val="single"/>
        </w:rPr>
        <w:t>.</w:t>
      </w:r>
      <w:r w:rsidRPr="008003B0">
        <w:rPr>
          <w:sz w:val="22"/>
          <w:szCs w:val="22"/>
        </w:rPr>
        <w:t xml:space="preserve"> Lippincott, </w:t>
      </w:r>
      <w:proofErr w:type="gramStart"/>
      <w:r w:rsidRPr="008003B0">
        <w:rPr>
          <w:sz w:val="22"/>
          <w:szCs w:val="22"/>
        </w:rPr>
        <w:t>Williams</w:t>
      </w:r>
      <w:proofErr w:type="gramEnd"/>
      <w:r w:rsidRPr="008003B0">
        <w:rPr>
          <w:sz w:val="22"/>
          <w:szCs w:val="22"/>
        </w:rPr>
        <w:t xml:space="preserve"> and Wilkins</w:t>
      </w:r>
      <w:r w:rsidR="00DE2167" w:rsidRPr="008003B0">
        <w:rPr>
          <w:sz w:val="22"/>
          <w:szCs w:val="22"/>
        </w:rPr>
        <w:t>;</w:t>
      </w:r>
      <w:r w:rsidRPr="008003B0">
        <w:rPr>
          <w:sz w:val="22"/>
          <w:szCs w:val="22"/>
        </w:rPr>
        <w:t xml:space="preserve"> 20</w:t>
      </w:r>
      <w:r w:rsidR="00E97E20" w:rsidRPr="008003B0">
        <w:rPr>
          <w:sz w:val="22"/>
          <w:szCs w:val="22"/>
        </w:rPr>
        <w:t>1</w:t>
      </w:r>
      <w:r w:rsidR="00B42E02" w:rsidRPr="008003B0">
        <w:rPr>
          <w:sz w:val="22"/>
          <w:szCs w:val="22"/>
        </w:rPr>
        <w:t>7</w:t>
      </w:r>
      <w:r w:rsidRPr="008003B0">
        <w:rPr>
          <w:sz w:val="22"/>
          <w:szCs w:val="22"/>
        </w:rPr>
        <w:t>.</w:t>
      </w:r>
    </w:p>
    <w:p w14:paraId="210C9568" w14:textId="77777777" w:rsidR="00EB7C8E" w:rsidRPr="008003B0" w:rsidRDefault="00EB7C8E" w:rsidP="006911E2">
      <w:pPr>
        <w:widowControl w:val="0"/>
        <w:numPr>
          <w:ilvl w:val="0"/>
          <w:numId w:val="31"/>
        </w:numPr>
        <w:ind w:left="720"/>
        <w:rPr>
          <w:sz w:val="22"/>
          <w:szCs w:val="22"/>
        </w:rPr>
      </w:pPr>
      <w:r w:rsidRPr="008003B0">
        <w:rPr>
          <w:sz w:val="22"/>
          <w:szCs w:val="22"/>
        </w:rPr>
        <w:t>Handouts</w:t>
      </w:r>
    </w:p>
    <w:p w14:paraId="7ACC8DEB" w14:textId="77777777" w:rsidR="00EB7C8E" w:rsidRPr="008003B0" w:rsidRDefault="00EB7C8E" w:rsidP="00EB7C8E">
      <w:pPr>
        <w:widowControl w:val="0"/>
        <w:jc w:val="both"/>
        <w:rPr>
          <w:sz w:val="22"/>
          <w:szCs w:val="22"/>
        </w:rPr>
      </w:pPr>
    </w:p>
    <w:p w14:paraId="542BB049" w14:textId="77777777" w:rsidR="009F5670" w:rsidRDefault="00EB7C8E" w:rsidP="00D90A23">
      <w:pPr>
        <w:widowControl w:val="0"/>
        <w:ind w:left="2880" w:hanging="2880"/>
        <w:rPr>
          <w:sz w:val="22"/>
          <w:szCs w:val="22"/>
        </w:rPr>
      </w:pPr>
      <w:r w:rsidRPr="008003B0">
        <w:rPr>
          <w:b/>
          <w:sz w:val="22"/>
          <w:szCs w:val="22"/>
        </w:rPr>
        <w:t>SUPPLEMENTAL TEXT:</w:t>
      </w:r>
      <w:r w:rsidRPr="008003B0">
        <w:rPr>
          <w:sz w:val="22"/>
          <w:szCs w:val="22"/>
        </w:rPr>
        <w:t xml:space="preserve"> </w:t>
      </w:r>
      <w:r w:rsidRPr="008003B0">
        <w:rPr>
          <w:sz w:val="22"/>
          <w:szCs w:val="22"/>
        </w:rPr>
        <w:tab/>
      </w:r>
    </w:p>
    <w:p w14:paraId="146D7A18" w14:textId="04D432D3" w:rsidR="00EB7C8E" w:rsidRPr="009F5670" w:rsidRDefault="00694801" w:rsidP="006911E2">
      <w:pPr>
        <w:pStyle w:val="ListParagraph"/>
        <w:widowControl w:val="0"/>
        <w:numPr>
          <w:ilvl w:val="0"/>
          <w:numId w:val="32"/>
        </w:numPr>
      </w:pPr>
      <w:proofErr w:type="spellStart"/>
      <w:r w:rsidRPr="009F5670">
        <w:t>Anusavice</w:t>
      </w:r>
      <w:proofErr w:type="spellEnd"/>
      <w:r w:rsidR="00D90A23" w:rsidRPr="009F5670">
        <w:t xml:space="preserve"> KJ, Shen C, Rawls HR. Phillips’ science of dental materials. 1</w:t>
      </w:r>
      <w:r w:rsidR="00843A1D" w:rsidRPr="009F5670">
        <w:t>2</w:t>
      </w:r>
      <w:r w:rsidR="007E6DE8" w:rsidRPr="009F5670">
        <w:rPr>
          <w:vertAlign w:val="superscript"/>
        </w:rPr>
        <w:t>th</w:t>
      </w:r>
      <w:r w:rsidR="007E6DE8" w:rsidRPr="009F5670">
        <w:t xml:space="preserve"> ed.</w:t>
      </w:r>
      <w:r w:rsidR="00D90A23" w:rsidRPr="009F5670">
        <w:t xml:space="preserve"> Elsevier; 2013</w:t>
      </w:r>
      <w:r w:rsidR="00EB7C8E" w:rsidRPr="009F5670">
        <w:t>.</w:t>
      </w:r>
    </w:p>
    <w:p w14:paraId="46F198CD" w14:textId="77777777" w:rsidR="001125AD" w:rsidRPr="008003B0" w:rsidRDefault="001125AD" w:rsidP="001125AD">
      <w:pPr>
        <w:pStyle w:val="Heading5"/>
        <w:rPr>
          <w:rFonts w:ascii="Times New Roman" w:hAnsi="Times New Roman"/>
          <w:sz w:val="22"/>
          <w:szCs w:val="22"/>
        </w:rPr>
      </w:pPr>
    </w:p>
    <w:p w14:paraId="68D4E400" w14:textId="77777777" w:rsidR="001125AD" w:rsidRPr="008003B0" w:rsidRDefault="001125AD" w:rsidP="001125AD">
      <w:pPr>
        <w:pStyle w:val="Heading5"/>
        <w:rPr>
          <w:rFonts w:ascii="Times New Roman" w:hAnsi="Times New Roman"/>
          <w:color w:val="000000"/>
          <w:sz w:val="22"/>
          <w:szCs w:val="22"/>
          <w:u w:val="single"/>
        </w:rPr>
      </w:pPr>
      <w:r w:rsidRPr="008003B0">
        <w:rPr>
          <w:rFonts w:ascii="Times New Roman" w:hAnsi="Times New Roman"/>
          <w:color w:val="000000"/>
          <w:sz w:val="22"/>
          <w:szCs w:val="22"/>
          <w:u w:val="single"/>
        </w:rPr>
        <w:t>Evaluation and Grading</w:t>
      </w:r>
    </w:p>
    <w:p w14:paraId="744000F3" w14:textId="014160F8" w:rsidR="001125AD" w:rsidRDefault="001125AD" w:rsidP="001125AD">
      <w:pPr>
        <w:pStyle w:val="Heading5"/>
        <w:rPr>
          <w:rFonts w:ascii="Times New Roman" w:hAnsi="Times New Roman"/>
          <w:color w:val="000000"/>
          <w:sz w:val="22"/>
          <w:szCs w:val="22"/>
        </w:rPr>
      </w:pPr>
      <w:bookmarkStart w:id="0" w:name="OLE_LINK5"/>
      <w:bookmarkStart w:id="1" w:name="OLE_LINK6"/>
      <w:r w:rsidRPr="008003B0">
        <w:rPr>
          <w:rFonts w:ascii="Times New Roman" w:hAnsi="Times New Roman"/>
          <w:color w:val="000000"/>
          <w:sz w:val="22"/>
          <w:szCs w:val="22"/>
        </w:rPr>
        <w:t>Grading Scale</w:t>
      </w:r>
      <w:r w:rsidR="009F5670">
        <w:rPr>
          <w:rFonts w:ascii="Times New Roman" w:hAnsi="Times New Roman"/>
          <w:color w:val="000000"/>
          <w:sz w:val="22"/>
          <w:szCs w:val="22"/>
        </w:rPr>
        <w:t>:</w:t>
      </w:r>
      <w:r w:rsidRPr="008003B0">
        <w:rPr>
          <w:rFonts w:ascii="Times New Roman" w:hAnsi="Times New Roman"/>
          <w:color w:val="000000"/>
          <w:sz w:val="22"/>
          <w:szCs w:val="22"/>
        </w:rPr>
        <w:t xml:space="preserve"> </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
        <w:gridCol w:w="4140"/>
      </w:tblGrid>
      <w:tr w:rsidR="00527319" w:rsidRPr="00BD21A7" w14:paraId="415493B2" w14:textId="77777777" w:rsidTr="00527319">
        <w:trPr>
          <w:trHeight w:val="288"/>
        </w:trPr>
        <w:tc>
          <w:tcPr>
            <w:tcW w:w="517" w:type="dxa"/>
          </w:tcPr>
          <w:p w14:paraId="46A0418C" w14:textId="77777777" w:rsidR="00527319" w:rsidRPr="00BD21A7" w:rsidRDefault="00527319" w:rsidP="006F2B64">
            <w:pPr>
              <w:ind w:left="498" w:hanging="498"/>
              <w:rPr>
                <w:color w:val="000000"/>
                <w:sz w:val="22"/>
                <w:szCs w:val="22"/>
              </w:rPr>
            </w:pPr>
            <w:r w:rsidRPr="00BD21A7">
              <w:rPr>
                <w:b/>
                <w:color w:val="000000"/>
                <w:sz w:val="22"/>
                <w:szCs w:val="22"/>
              </w:rPr>
              <w:t>A</w:t>
            </w:r>
          </w:p>
        </w:tc>
        <w:tc>
          <w:tcPr>
            <w:tcW w:w="4140" w:type="dxa"/>
          </w:tcPr>
          <w:p w14:paraId="0CFF8316" w14:textId="77777777" w:rsidR="00527319" w:rsidRPr="00432709" w:rsidRDefault="00527319" w:rsidP="006F2B64">
            <w:pPr>
              <w:ind w:left="498" w:hanging="498"/>
              <w:rPr>
                <w:color w:val="000000"/>
                <w:sz w:val="22"/>
                <w:szCs w:val="22"/>
              </w:rPr>
            </w:pPr>
            <w:r>
              <w:rPr>
                <w:color w:val="000000"/>
                <w:sz w:val="22"/>
                <w:szCs w:val="22"/>
              </w:rPr>
              <w:t xml:space="preserve">≥ </w:t>
            </w:r>
            <w:r w:rsidRPr="00BD21A7">
              <w:rPr>
                <w:color w:val="000000"/>
                <w:sz w:val="22"/>
                <w:szCs w:val="22"/>
              </w:rPr>
              <w:t>94%</w:t>
            </w:r>
          </w:p>
        </w:tc>
      </w:tr>
      <w:tr w:rsidR="00527319" w:rsidRPr="00BD21A7" w14:paraId="5D425471" w14:textId="77777777" w:rsidTr="00527319">
        <w:trPr>
          <w:trHeight w:val="288"/>
        </w:trPr>
        <w:tc>
          <w:tcPr>
            <w:tcW w:w="517" w:type="dxa"/>
          </w:tcPr>
          <w:p w14:paraId="64B2F00C" w14:textId="77777777" w:rsidR="00527319" w:rsidRPr="00432709" w:rsidRDefault="00527319" w:rsidP="006F2B64">
            <w:pPr>
              <w:ind w:left="498" w:hanging="498"/>
              <w:rPr>
                <w:color w:val="000000" w:themeColor="text1"/>
                <w:sz w:val="22"/>
                <w:szCs w:val="22"/>
              </w:rPr>
            </w:pPr>
            <w:r w:rsidRPr="003428D9">
              <w:rPr>
                <w:b/>
                <w:color w:val="000000" w:themeColor="text1"/>
                <w:sz w:val="22"/>
                <w:szCs w:val="22"/>
              </w:rPr>
              <w:t>A-</w:t>
            </w:r>
          </w:p>
        </w:tc>
        <w:tc>
          <w:tcPr>
            <w:tcW w:w="4140" w:type="dxa"/>
          </w:tcPr>
          <w:p w14:paraId="3FAFFB23" w14:textId="77777777" w:rsidR="00527319" w:rsidRPr="00432709" w:rsidRDefault="00527319" w:rsidP="006F2B64">
            <w:pPr>
              <w:ind w:left="498" w:hanging="498"/>
              <w:rPr>
                <w:color w:val="000000" w:themeColor="text1"/>
                <w:sz w:val="22"/>
                <w:szCs w:val="22"/>
              </w:rPr>
            </w:pPr>
            <w:r>
              <w:rPr>
                <w:color w:val="000000"/>
                <w:sz w:val="22"/>
                <w:szCs w:val="22"/>
              </w:rPr>
              <w:t xml:space="preserve">≥ </w:t>
            </w:r>
            <w:r w:rsidRPr="003428D9">
              <w:rPr>
                <w:color w:val="000000" w:themeColor="text1"/>
                <w:sz w:val="22"/>
                <w:szCs w:val="22"/>
              </w:rPr>
              <w:t>90</w:t>
            </w:r>
            <w:r>
              <w:rPr>
                <w:color w:val="000000" w:themeColor="text1"/>
                <w:sz w:val="22"/>
                <w:szCs w:val="22"/>
              </w:rPr>
              <w:t>%</w:t>
            </w:r>
            <w:r>
              <w:rPr>
                <w:color w:val="000000"/>
                <w:sz w:val="22"/>
                <w:szCs w:val="22"/>
              </w:rPr>
              <w:t xml:space="preserve"> – </w:t>
            </w:r>
            <w:r>
              <w:rPr>
                <w:color w:val="000000" w:themeColor="text1"/>
                <w:sz w:val="22"/>
                <w:szCs w:val="22"/>
              </w:rPr>
              <w:t xml:space="preserve">&lt; </w:t>
            </w:r>
            <w:r w:rsidRPr="003428D9">
              <w:rPr>
                <w:color w:val="000000" w:themeColor="text1"/>
                <w:sz w:val="22"/>
                <w:szCs w:val="22"/>
              </w:rPr>
              <w:t>9</w:t>
            </w:r>
            <w:r>
              <w:rPr>
                <w:color w:val="000000" w:themeColor="text1"/>
                <w:sz w:val="22"/>
                <w:szCs w:val="22"/>
              </w:rPr>
              <w:t>4</w:t>
            </w:r>
            <w:r w:rsidRPr="003428D9">
              <w:rPr>
                <w:color w:val="000000" w:themeColor="text1"/>
                <w:sz w:val="22"/>
                <w:szCs w:val="22"/>
              </w:rPr>
              <w:t>%</w:t>
            </w:r>
          </w:p>
        </w:tc>
      </w:tr>
      <w:tr w:rsidR="00527319" w:rsidRPr="00BD21A7" w14:paraId="49AF7440" w14:textId="77777777" w:rsidTr="00527319">
        <w:trPr>
          <w:trHeight w:val="288"/>
        </w:trPr>
        <w:tc>
          <w:tcPr>
            <w:tcW w:w="517" w:type="dxa"/>
          </w:tcPr>
          <w:p w14:paraId="54AE4E03" w14:textId="77777777" w:rsidR="00527319" w:rsidRPr="00432709" w:rsidRDefault="00527319" w:rsidP="006F2B64">
            <w:pPr>
              <w:pStyle w:val="Header"/>
              <w:tabs>
                <w:tab w:val="clear" w:pos="4320"/>
                <w:tab w:val="clear" w:pos="8640"/>
              </w:tabs>
              <w:ind w:left="498" w:hanging="498"/>
              <w:rPr>
                <w:color w:val="000000"/>
                <w:sz w:val="22"/>
                <w:szCs w:val="22"/>
              </w:rPr>
            </w:pPr>
            <w:r w:rsidRPr="00BD21A7">
              <w:rPr>
                <w:b/>
                <w:color w:val="000000"/>
                <w:sz w:val="22"/>
                <w:szCs w:val="22"/>
              </w:rPr>
              <w:t>B+</w:t>
            </w:r>
          </w:p>
        </w:tc>
        <w:tc>
          <w:tcPr>
            <w:tcW w:w="4140" w:type="dxa"/>
          </w:tcPr>
          <w:p w14:paraId="3DF3B68F" w14:textId="77777777" w:rsidR="00527319" w:rsidRPr="00432709" w:rsidRDefault="00527319" w:rsidP="006F2B64">
            <w:pPr>
              <w:pStyle w:val="Header"/>
              <w:tabs>
                <w:tab w:val="clear" w:pos="4320"/>
                <w:tab w:val="clear" w:pos="8640"/>
              </w:tabs>
              <w:ind w:left="498" w:hanging="498"/>
              <w:rPr>
                <w:color w:val="000000"/>
                <w:sz w:val="22"/>
                <w:szCs w:val="22"/>
              </w:rPr>
            </w:pPr>
            <w:r>
              <w:rPr>
                <w:color w:val="000000"/>
                <w:sz w:val="22"/>
                <w:szCs w:val="22"/>
              </w:rPr>
              <w:t xml:space="preserve">≥ </w:t>
            </w:r>
            <w:r w:rsidRPr="00BD21A7">
              <w:rPr>
                <w:color w:val="000000"/>
                <w:sz w:val="22"/>
                <w:szCs w:val="22"/>
              </w:rPr>
              <w:t>87</w:t>
            </w:r>
            <w:r>
              <w:rPr>
                <w:color w:val="000000"/>
                <w:sz w:val="22"/>
                <w:szCs w:val="22"/>
              </w:rPr>
              <w:t xml:space="preserve">% – &lt; </w:t>
            </w:r>
            <w:r w:rsidRPr="00BD21A7">
              <w:rPr>
                <w:color w:val="000000"/>
                <w:sz w:val="22"/>
                <w:szCs w:val="22"/>
              </w:rPr>
              <w:t>9</w:t>
            </w:r>
            <w:r>
              <w:rPr>
                <w:color w:val="000000"/>
                <w:sz w:val="22"/>
                <w:szCs w:val="22"/>
              </w:rPr>
              <w:t>0</w:t>
            </w:r>
            <w:r w:rsidRPr="00BD21A7">
              <w:rPr>
                <w:color w:val="000000"/>
                <w:sz w:val="22"/>
                <w:szCs w:val="22"/>
              </w:rPr>
              <w:t>%</w:t>
            </w:r>
          </w:p>
        </w:tc>
      </w:tr>
      <w:tr w:rsidR="00527319" w:rsidRPr="00BD21A7" w14:paraId="28267FD5" w14:textId="77777777" w:rsidTr="00527319">
        <w:trPr>
          <w:trHeight w:val="288"/>
        </w:trPr>
        <w:tc>
          <w:tcPr>
            <w:tcW w:w="517" w:type="dxa"/>
          </w:tcPr>
          <w:p w14:paraId="6B0B8F18" w14:textId="77777777" w:rsidR="00527319" w:rsidRPr="00432709" w:rsidRDefault="00527319" w:rsidP="006F2B64">
            <w:pPr>
              <w:ind w:left="498" w:hanging="498"/>
              <w:rPr>
                <w:color w:val="000000"/>
                <w:sz w:val="22"/>
                <w:szCs w:val="22"/>
              </w:rPr>
            </w:pPr>
            <w:r w:rsidRPr="00BD21A7">
              <w:rPr>
                <w:b/>
                <w:color w:val="000000"/>
                <w:sz w:val="22"/>
                <w:szCs w:val="22"/>
              </w:rPr>
              <w:t>B</w:t>
            </w:r>
          </w:p>
        </w:tc>
        <w:tc>
          <w:tcPr>
            <w:tcW w:w="4140" w:type="dxa"/>
          </w:tcPr>
          <w:p w14:paraId="357D6F60" w14:textId="77777777" w:rsidR="00527319" w:rsidRPr="00432709" w:rsidRDefault="00527319" w:rsidP="006F2B64">
            <w:pPr>
              <w:ind w:left="498" w:hanging="498"/>
              <w:rPr>
                <w:color w:val="000000"/>
                <w:sz w:val="22"/>
                <w:szCs w:val="22"/>
              </w:rPr>
            </w:pPr>
            <w:r>
              <w:rPr>
                <w:color w:val="000000"/>
                <w:sz w:val="22"/>
                <w:szCs w:val="22"/>
              </w:rPr>
              <w:t xml:space="preserve">≥ </w:t>
            </w:r>
            <w:r w:rsidRPr="00BD21A7">
              <w:rPr>
                <w:color w:val="000000"/>
                <w:sz w:val="22"/>
                <w:szCs w:val="22"/>
              </w:rPr>
              <w:t>83</w:t>
            </w:r>
            <w:r>
              <w:rPr>
                <w:color w:val="000000"/>
                <w:sz w:val="22"/>
                <w:szCs w:val="22"/>
              </w:rPr>
              <w:t xml:space="preserve">% – &lt; </w:t>
            </w:r>
            <w:r w:rsidRPr="00BD21A7">
              <w:rPr>
                <w:color w:val="000000"/>
                <w:sz w:val="22"/>
                <w:szCs w:val="22"/>
              </w:rPr>
              <w:t>8</w:t>
            </w:r>
            <w:r>
              <w:rPr>
                <w:color w:val="000000"/>
                <w:sz w:val="22"/>
                <w:szCs w:val="22"/>
              </w:rPr>
              <w:t>7</w:t>
            </w:r>
            <w:r w:rsidRPr="00BD21A7">
              <w:rPr>
                <w:color w:val="000000"/>
                <w:sz w:val="22"/>
                <w:szCs w:val="22"/>
              </w:rPr>
              <w:t>%</w:t>
            </w:r>
          </w:p>
        </w:tc>
      </w:tr>
      <w:tr w:rsidR="00527319" w:rsidRPr="00BD21A7" w14:paraId="0BD79731" w14:textId="77777777" w:rsidTr="00527319">
        <w:trPr>
          <w:trHeight w:val="288"/>
        </w:trPr>
        <w:tc>
          <w:tcPr>
            <w:tcW w:w="517" w:type="dxa"/>
          </w:tcPr>
          <w:p w14:paraId="6802CC91" w14:textId="77777777" w:rsidR="00527319" w:rsidRPr="00432709" w:rsidRDefault="00527319" w:rsidP="006F2B64">
            <w:pPr>
              <w:ind w:left="498" w:hanging="498"/>
              <w:rPr>
                <w:color w:val="000000"/>
                <w:sz w:val="22"/>
                <w:szCs w:val="22"/>
              </w:rPr>
            </w:pPr>
            <w:r w:rsidRPr="00BD21A7">
              <w:rPr>
                <w:b/>
                <w:color w:val="000000"/>
                <w:sz w:val="22"/>
                <w:szCs w:val="22"/>
              </w:rPr>
              <w:t>B-</w:t>
            </w:r>
          </w:p>
        </w:tc>
        <w:tc>
          <w:tcPr>
            <w:tcW w:w="4140" w:type="dxa"/>
          </w:tcPr>
          <w:p w14:paraId="4E6ECDBC" w14:textId="77777777" w:rsidR="00527319" w:rsidRPr="00432709" w:rsidRDefault="00527319" w:rsidP="006F2B64">
            <w:pPr>
              <w:ind w:left="498" w:hanging="498"/>
              <w:rPr>
                <w:color w:val="000000"/>
                <w:sz w:val="22"/>
                <w:szCs w:val="22"/>
              </w:rPr>
            </w:pPr>
            <w:r>
              <w:rPr>
                <w:color w:val="000000"/>
                <w:sz w:val="22"/>
                <w:szCs w:val="22"/>
              </w:rPr>
              <w:t xml:space="preserve">≥ </w:t>
            </w:r>
            <w:r w:rsidRPr="00BD21A7">
              <w:rPr>
                <w:color w:val="000000"/>
                <w:sz w:val="22"/>
                <w:szCs w:val="22"/>
              </w:rPr>
              <w:t>80</w:t>
            </w:r>
            <w:r>
              <w:rPr>
                <w:color w:val="000000"/>
                <w:sz w:val="22"/>
                <w:szCs w:val="22"/>
              </w:rPr>
              <w:t xml:space="preserve">% – &lt; </w:t>
            </w:r>
            <w:r w:rsidRPr="00BD21A7">
              <w:rPr>
                <w:color w:val="000000"/>
                <w:sz w:val="22"/>
                <w:szCs w:val="22"/>
              </w:rPr>
              <w:t>8</w:t>
            </w:r>
            <w:r>
              <w:rPr>
                <w:color w:val="000000"/>
                <w:sz w:val="22"/>
                <w:szCs w:val="22"/>
              </w:rPr>
              <w:t>3</w:t>
            </w:r>
            <w:r w:rsidRPr="00BD21A7">
              <w:rPr>
                <w:color w:val="000000"/>
                <w:sz w:val="22"/>
                <w:szCs w:val="22"/>
              </w:rPr>
              <w:t>%</w:t>
            </w:r>
          </w:p>
        </w:tc>
      </w:tr>
      <w:tr w:rsidR="00527319" w:rsidRPr="00BD21A7" w14:paraId="7D3FA05E" w14:textId="77777777" w:rsidTr="00527319">
        <w:trPr>
          <w:trHeight w:val="288"/>
        </w:trPr>
        <w:tc>
          <w:tcPr>
            <w:tcW w:w="517" w:type="dxa"/>
          </w:tcPr>
          <w:p w14:paraId="68CFE9DF" w14:textId="77777777" w:rsidR="00527319" w:rsidRPr="00BD21A7" w:rsidRDefault="00527319" w:rsidP="006F2B64">
            <w:pPr>
              <w:ind w:left="498" w:hanging="498"/>
              <w:rPr>
                <w:b/>
                <w:color w:val="000000"/>
                <w:sz w:val="22"/>
                <w:szCs w:val="22"/>
              </w:rPr>
            </w:pPr>
            <w:r w:rsidRPr="00BD21A7">
              <w:rPr>
                <w:b/>
                <w:color w:val="000000"/>
                <w:sz w:val="22"/>
                <w:szCs w:val="22"/>
              </w:rPr>
              <w:t>C+</w:t>
            </w:r>
          </w:p>
        </w:tc>
        <w:tc>
          <w:tcPr>
            <w:tcW w:w="4140" w:type="dxa"/>
          </w:tcPr>
          <w:p w14:paraId="0B4BFD43" w14:textId="77777777" w:rsidR="00527319" w:rsidRPr="00BD21A7" w:rsidRDefault="00527319" w:rsidP="006F2B64">
            <w:pPr>
              <w:ind w:left="498" w:hanging="498"/>
              <w:rPr>
                <w:b/>
                <w:color w:val="000000"/>
                <w:sz w:val="22"/>
                <w:szCs w:val="22"/>
              </w:rPr>
            </w:pPr>
            <w:r>
              <w:rPr>
                <w:color w:val="000000"/>
                <w:sz w:val="22"/>
                <w:szCs w:val="22"/>
              </w:rPr>
              <w:t xml:space="preserve">≥ </w:t>
            </w:r>
            <w:r w:rsidRPr="00BD21A7">
              <w:rPr>
                <w:color w:val="000000"/>
                <w:sz w:val="22"/>
                <w:szCs w:val="22"/>
              </w:rPr>
              <w:t>77</w:t>
            </w:r>
            <w:r>
              <w:rPr>
                <w:color w:val="000000"/>
                <w:sz w:val="22"/>
                <w:szCs w:val="22"/>
              </w:rPr>
              <w:t>% – &lt; 80</w:t>
            </w:r>
            <w:r w:rsidRPr="00BD21A7">
              <w:rPr>
                <w:color w:val="000000"/>
                <w:sz w:val="22"/>
                <w:szCs w:val="22"/>
              </w:rPr>
              <w:t>%</w:t>
            </w:r>
          </w:p>
        </w:tc>
      </w:tr>
      <w:tr w:rsidR="00527319" w:rsidRPr="00BD21A7" w14:paraId="315ED43F" w14:textId="77777777" w:rsidTr="00527319">
        <w:trPr>
          <w:trHeight w:val="288"/>
        </w:trPr>
        <w:tc>
          <w:tcPr>
            <w:tcW w:w="517" w:type="dxa"/>
          </w:tcPr>
          <w:p w14:paraId="0CF83CB9" w14:textId="77777777" w:rsidR="00527319" w:rsidRPr="00432709" w:rsidRDefault="00527319" w:rsidP="006F2B64">
            <w:pPr>
              <w:ind w:left="498" w:hanging="498"/>
              <w:rPr>
                <w:color w:val="000000"/>
                <w:sz w:val="22"/>
                <w:szCs w:val="22"/>
              </w:rPr>
            </w:pPr>
            <w:r w:rsidRPr="00BD21A7">
              <w:rPr>
                <w:b/>
                <w:color w:val="000000"/>
                <w:sz w:val="22"/>
                <w:szCs w:val="22"/>
              </w:rPr>
              <w:lastRenderedPageBreak/>
              <w:t>C</w:t>
            </w:r>
          </w:p>
        </w:tc>
        <w:tc>
          <w:tcPr>
            <w:tcW w:w="4140" w:type="dxa"/>
          </w:tcPr>
          <w:p w14:paraId="2A3E4160" w14:textId="77777777" w:rsidR="00527319" w:rsidRPr="00432709" w:rsidRDefault="00527319" w:rsidP="006F2B64">
            <w:pPr>
              <w:ind w:left="498" w:hanging="498"/>
              <w:rPr>
                <w:color w:val="000000"/>
                <w:sz w:val="22"/>
                <w:szCs w:val="22"/>
              </w:rPr>
            </w:pPr>
            <w:r>
              <w:rPr>
                <w:color w:val="000000"/>
                <w:sz w:val="22"/>
                <w:szCs w:val="22"/>
              </w:rPr>
              <w:t xml:space="preserve">≥ </w:t>
            </w:r>
            <w:r w:rsidRPr="00BD21A7">
              <w:rPr>
                <w:color w:val="000000"/>
                <w:sz w:val="22"/>
                <w:szCs w:val="22"/>
              </w:rPr>
              <w:t>73</w:t>
            </w:r>
            <w:r>
              <w:rPr>
                <w:color w:val="000000"/>
                <w:sz w:val="22"/>
                <w:szCs w:val="22"/>
              </w:rPr>
              <w:t xml:space="preserve">% – &lt; </w:t>
            </w:r>
            <w:r w:rsidRPr="00BD21A7">
              <w:rPr>
                <w:color w:val="000000"/>
                <w:sz w:val="22"/>
                <w:szCs w:val="22"/>
              </w:rPr>
              <w:t>7</w:t>
            </w:r>
            <w:r>
              <w:rPr>
                <w:color w:val="000000"/>
                <w:sz w:val="22"/>
                <w:szCs w:val="22"/>
              </w:rPr>
              <w:t>7</w:t>
            </w:r>
            <w:r w:rsidRPr="00BD21A7">
              <w:rPr>
                <w:color w:val="000000"/>
                <w:sz w:val="22"/>
                <w:szCs w:val="22"/>
              </w:rPr>
              <w:t>%</w:t>
            </w:r>
          </w:p>
        </w:tc>
      </w:tr>
      <w:tr w:rsidR="00527319" w:rsidRPr="00BD21A7" w14:paraId="7C30955E" w14:textId="77777777" w:rsidTr="00527319">
        <w:trPr>
          <w:trHeight w:val="288"/>
        </w:trPr>
        <w:tc>
          <w:tcPr>
            <w:tcW w:w="517" w:type="dxa"/>
          </w:tcPr>
          <w:p w14:paraId="1E013C98" w14:textId="77777777" w:rsidR="00527319" w:rsidRPr="00432709" w:rsidRDefault="00527319" w:rsidP="006F2B64">
            <w:pPr>
              <w:ind w:left="498" w:hanging="498"/>
              <w:rPr>
                <w:color w:val="000000"/>
                <w:sz w:val="22"/>
                <w:szCs w:val="22"/>
              </w:rPr>
            </w:pPr>
            <w:r w:rsidRPr="00BD21A7">
              <w:rPr>
                <w:b/>
                <w:color w:val="000000"/>
                <w:sz w:val="22"/>
                <w:szCs w:val="22"/>
              </w:rPr>
              <w:t>C-</w:t>
            </w:r>
          </w:p>
        </w:tc>
        <w:tc>
          <w:tcPr>
            <w:tcW w:w="4140" w:type="dxa"/>
          </w:tcPr>
          <w:p w14:paraId="307E668A" w14:textId="77777777" w:rsidR="00527319" w:rsidRPr="00432709" w:rsidRDefault="00527319" w:rsidP="006F2B64">
            <w:pPr>
              <w:ind w:left="498" w:hanging="498"/>
              <w:rPr>
                <w:color w:val="000000"/>
                <w:sz w:val="22"/>
                <w:szCs w:val="22"/>
              </w:rPr>
            </w:pPr>
            <w:r>
              <w:rPr>
                <w:color w:val="000000"/>
                <w:sz w:val="22"/>
                <w:szCs w:val="22"/>
              </w:rPr>
              <w:t xml:space="preserve">≥ </w:t>
            </w:r>
            <w:r w:rsidRPr="00BD21A7">
              <w:rPr>
                <w:color w:val="000000"/>
                <w:sz w:val="22"/>
                <w:szCs w:val="22"/>
              </w:rPr>
              <w:t>70</w:t>
            </w:r>
            <w:r>
              <w:rPr>
                <w:color w:val="000000"/>
                <w:sz w:val="22"/>
                <w:szCs w:val="22"/>
              </w:rPr>
              <w:t xml:space="preserve">% – &lt; </w:t>
            </w:r>
            <w:r w:rsidRPr="00BD21A7">
              <w:rPr>
                <w:color w:val="000000"/>
                <w:sz w:val="22"/>
                <w:szCs w:val="22"/>
              </w:rPr>
              <w:t>7</w:t>
            </w:r>
            <w:r>
              <w:rPr>
                <w:color w:val="000000"/>
                <w:sz w:val="22"/>
                <w:szCs w:val="22"/>
              </w:rPr>
              <w:t>3</w:t>
            </w:r>
            <w:r w:rsidRPr="00BD21A7">
              <w:rPr>
                <w:color w:val="000000"/>
                <w:sz w:val="22"/>
                <w:szCs w:val="22"/>
              </w:rPr>
              <w:t>%</w:t>
            </w:r>
          </w:p>
        </w:tc>
      </w:tr>
      <w:tr w:rsidR="00B02D76" w:rsidRPr="00BD21A7" w14:paraId="4872597C" w14:textId="77777777" w:rsidTr="00527319">
        <w:trPr>
          <w:trHeight w:val="288"/>
        </w:trPr>
        <w:tc>
          <w:tcPr>
            <w:tcW w:w="517" w:type="dxa"/>
          </w:tcPr>
          <w:p w14:paraId="3A6FD868" w14:textId="57560B83" w:rsidR="00B02D76" w:rsidRPr="00BD21A7" w:rsidRDefault="00B02D76" w:rsidP="006F2B64">
            <w:pPr>
              <w:ind w:left="498" w:hanging="498"/>
              <w:rPr>
                <w:b/>
                <w:color w:val="000000"/>
                <w:sz w:val="22"/>
                <w:szCs w:val="22"/>
              </w:rPr>
            </w:pPr>
            <w:r>
              <w:rPr>
                <w:b/>
                <w:color w:val="000000"/>
                <w:sz w:val="22"/>
                <w:szCs w:val="22"/>
              </w:rPr>
              <w:t>D+</w:t>
            </w:r>
          </w:p>
        </w:tc>
        <w:tc>
          <w:tcPr>
            <w:tcW w:w="4140" w:type="dxa"/>
          </w:tcPr>
          <w:p w14:paraId="6FCDE25F" w14:textId="6B114A96" w:rsidR="00B02D76" w:rsidRDefault="00B02D76" w:rsidP="006F2B64">
            <w:pPr>
              <w:ind w:left="498" w:hanging="498"/>
              <w:rPr>
                <w:color w:val="000000"/>
                <w:sz w:val="22"/>
                <w:szCs w:val="22"/>
              </w:rPr>
            </w:pPr>
            <w:r>
              <w:rPr>
                <w:color w:val="000000"/>
                <w:sz w:val="22"/>
                <w:szCs w:val="22"/>
              </w:rPr>
              <w:t xml:space="preserve">≥ </w:t>
            </w:r>
            <w:r w:rsidR="00A82DA7">
              <w:rPr>
                <w:color w:val="000000"/>
                <w:sz w:val="22"/>
                <w:szCs w:val="22"/>
              </w:rPr>
              <w:t>6</w:t>
            </w:r>
            <w:r w:rsidRPr="00BD21A7">
              <w:rPr>
                <w:color w:val="000000"/>
                <w:sz w:val="22"/>
                <w:szCs w:val="22"/>
              </w:rPr>
              <w:t>7</w:t>
            </w:r>
            <w:r>
              <w:rPr>
                <w:color w:val="000000"/>
                <w:sz w:val="22"/>
                <w:szCs w:val="22"/>
              </w:rPr>
              <w:t xml:space="preserve">% – &lt; </w:t>
            </w:r>
            <w:r w:rsidRPr="00BD21A7">
              <w:rPr>
                <w:color w:val="000000"/>
                <w:sz w:val="22"/>
                <w:szCs w:val="22"/>
              </w:rPr>
              <w:t>7</w:t>
            </w:r>
            <w:r w:rsidR="00A82DA7">
              <w:rPr>
                <w:color w:val="000000"/>
                <w:sz w:val="22"/>
                <w:szCs w:val="22"/>
              </w:rPr>
              <w:t>0</w:t>
            </w:r>
            <w:r w:rsidRPr="00BD21A7">
              <w:rPr>
                <w:color w:val="000000"/>
                <w:sz w:val="22"/>
                <w:szCs w:val="22"/>
              </w:rPr>
              <w:t>%</w:t>
            </w:r>
          </w:p>
        </w:tc>
      </w:tr>
      <w:tr w:rsidR="00527319" w:rsidRPr="00BD21A7" w14:paraId="6628EFA8" w14:textId="77777777" w:rsidTr="00527319">
        <w:trPr>
          <w:trHeight w:val="288"/>
        </w:trPr>
        <w:tc>
          <w:tcPr>
            <w:tcW w:w="517" w:type="dxa"/>
          </w:tcPr>
          <w:p w14:paraId="6EDF4429" w14:textId="77777777" w:rsidR="00527319" w:rsidRPr="00432709" w:rsidRDefault="00527319" w:rsidP="006F2B64">
            <w:pPr>
              <w:ind w:left="498" w:hanging="498"/>
              <w:rPr>
                <w:color w:val="000000"/>
                <w:sz w:val="22"/>
                <w:szCs w:val="22"/>
              </w:rPr>
            </w:pPr>
            <w:r w:rsidRPr="00BD21A7">
              <w:rPr>
                <w:b/>
                <w:color w:val="000000"/>
                <w:sz w:val="22"/>
                <w:szCs w:val="22"/>
              </w:rPr>
              <w:t>D</w:t>
            </w:r>
            <w:r w:rsidRPr="00BD21A7">
              <w:rPr>
                <w:color w:val="000000"/>
                <w:sz w:val="22"/>
                <w:szCs w:val="22"/>
              </w:rPr>
              <w:t xml:space="preserve"> </w:t>
            </w:r>
          </w:p>
        </w:tc>
        <w:tc>
          <w:tcPr>
            <w:tcW w:w="4140" w:type="dxa"/>
          </w:tcPr>
          <w:p w14:paraId="0646D368" w14:textId="2F96173F" w:rsidR="00527319" w:rsidRPr="00432709" w:rsidRDefault="00527319" w:rsidP="006F2B64">
            <w:pPr>
              <w:ind w:left="498" w:hanging="498"/>
              <w:rPr>
                <w:color w:val="000000"/>
                <w:sz w:val="22"/>
                <w:szCs w:val="22"/>
              </w:rPr>
            </w:pPr>
            <w:r>
              <w:rPr>
                <w:color w:val="000000"/>
                <w:sz w:val="22"/>
                <w:szCs w:val="22"/>
              </w:rPr>
              <w:t xml:space="preserve">≥ </w:t>
            </w:r>
            <w:r w:rsidRPr="00BD21A7">
              <w:rPr>
                <w:color w:val="000000"/>
                <w:sz w:val="22"/>
                <w:szCs w:val="22"/>
              </w:rPr>
              <w:t>60</w:t>
            </w:r>
            <w:r>
              <w:rPr>
                <w:color w:val="000000"/>
                <w:sz w:val="22"/>
                <w:szCs w:val="22"/>
              </w:rPr>
              <w:t xml:space="preserve">% – &lt; </w:t>
            </w:r>
            <w:r w:rsidR="00A82DA7">
              <w:rPr>
                <w:color w:val="000000"/>
                <w:sz w:val="22"/>
                <w:szCs w:val="22"/>
              </w:rPr>
              <w:t>67</w:t>
            </w:r>
            <w:r w:rsidRPr="00BD21A7">
              <w:rPr>
                <w:color w:val="000000"/>
                <w:sz w:val="22"/>
                <w:szCs w:val="22"/>
              </w:rPr>
              <w:t xml:space="preserve">% </w:t>
            </w:r>
          </w:p>
        </w:tc>
      </w:tr>
      <w:tr w:rsidR="00527319" w:rsidRPr="00BD21A7" w14:paraId="54B0FB44" w14:textId="77777777" w:rsidTr="00527319">
        <w:trPr>
          <w:trHeight w:val="288"/>
        </w:trPr>
        <w:tc>
          <w:tcPr>
            <w:tcW w:w="517" w:type="dxa"/>
          </w:tcPr>
          <w:p w14:paraId="4B7EE6AF" w14:textId="77777777" w:rsidR="00527319" w:rsidRPr="00432709" w:rsidRDefault="00527319" w:rsidP="006F2B64">
            <w:pPr>
              <w:ind w:left="498" w:hanging="498"/>
              <w:rPr>
                <w:color w:val="000000"/>
                <w:sz w:val="22"/>
                <w:szCs w:val="22"/>
              </w:rPr>
            </w:pPr>
            <w:r w:rsidRPr="00BD21A7">
              <w:rPr>
                <w:b/>
                <w:color w:val="000000"/>
                <w:sz w:val="22"/>
                <w:szCs w:val="22"/>
              </w:rPr>
              <w:t>F</w:t>
            </w:r>
          </w:p>
        </w:tc>
        <w:tc>
          <w:tcPr>
            <w:tcW w:w="4140" w:type="dxa"/>
          </w:tcPr>
          <w:p w14:paraId="5E649B91" w14:textId="77777777" w:rsidR="00527319" w:rsidRPr="00432709" w:rsidRDefault="00527319" w:rsidP="006F2B64">
            <w:pPr>
              <w:ind w:left="498" w:hanging="498"/>
              <w:rPr>
                <w:color w:val="000000"/>
                <w:sz w:val="22"/>
                <w:szCs w:val="22"/>
              </w:rPr>
            </w:pPr>
            <w:r w:rsidRPr="00BD21A7">
              <w:rPr>
                <w:color w:val="000000"/>
                <w:sz w:val="22"/>
                <w:szCs w:val="22"/>
              </w:rPr>
              <w:t>&lt; 60%</w:t>
            </w:r>
          </w:p>
        </w:tc>
      </w:tr>
      <w:tr w:rsidR="00527319" w:rsidRPr="00BD21A7" w14:paraId="7AAC1D74" w14:textId="77777777" w:rsidTr="00527319">
        <w:trPr>
          <w:trHeight w:val="288"/>
        </w:trPr>
        <w:tc>
          <w:tcPr>
            <w:tcW w:w="517" w:type="dxa"/>
          </w:tcPr>
          <w:p w14:paraId="24A447A1" w14:textId="77777777" w:rsidR="00527319" w:rsidRPr="00432709" w:rsidRDefault="00527319" w:rsidP="006F2B64">
            <w:pPr>
              <w:ind w:left="498" w:hanging="498"/>
              <w:rPr>
                <w:color w:val="000000"/>
                <w:sz w:val="22"/>
                <w:szCs w:val="22"/>
              </w:rPr>
            </w:pPr>
            <w:r w:rsidRPr="00BD21A7">
              <w:rPr>
                <w:b/>
                <w:color w:val="000000"/>
                <w:sz w:val="22"/>
                <w:szCs w:val="22"/>
              </w:rPr>
              <w:t>W</w:t>
            </w:r>
          </w:p>
        </w:tc>
        <w:tc>
          <w:tcPr>
            <w:tcW w:w="4140" w:type="dxa"/>
          </w:tcPr>
          <w:p w14:paraId="4D5CC2DB" w14:textId="77777777" w:rsidR="00527319" w:rsidRPr="00432709" w:rsidRDefault="00527319" w:rsidP="006F2B64">
            <w:pPr>
              <w:ind w:left="498" w:hanging="498"/>
              <w:rPr>
                <w:color w:val="000000"/>
                <w:sz w:val="22"/>
                <w:szCs w:val="22"/>
              </w:rPr>
            </w:pPr>
            <w:r w:rsidRPr="00BD21A7">
              <w:rPr>
                <w:color w:val="000000"/>
                <w:sz w:val="22"/>
                <w:szCs w:val="22"/>
              </w:rPr>
              <w:t>Withdraw, no credit</w:t>
            </w:r>
          </w:p>
        </w:tc>
      </w:tr>
      <w:tr w:rsidR="00527319" w:rsidRPr="00BD21A7" w14:paraId="763A7119" w14:textId="77777777" w:rsidTr="00527319">
        <w:trPr>
          <w:trHeight w:val="288"/>
        </w:trPr>
        <w:tc>
          <w:tcPr>
            <w:tcW w:w="517" w:type="dxa"/>
          </w:tcPr>
          <w:p w14:paraId="37F2D970" w14:textId="77777777" w:rsidR="00527319" w:rsidRPr="00BD21A7" w:rsidRDefault="00527319" w:rsidP="006F2B64">
            <w:pPr>
              <w:ind w:left="498" w:hanging="498"/>
              <w:rPr>
                <w:b/>
                <w:color w:val="000000"/>
                <w:sz w:val="22"/>
                <w:szCs w:val="22"/>
              </w:rPr>
            </w:pPr>
            <w:r w:rsidRPr="00BD21A7">
              <w:rPr>
                <w:b/>
                <w:color w:val="000000"/>
                <w:sz w:val="22"/>
                <w:szCs w:val="22"/>
              </w:rPr>
              <w:t>I</w:t>
            </w:r>
          </w:p>
        </w:tc>
        <w:tc>
          <w:tcPr>
            <w:tcW w:w="4140" w:type="dxa"/>
          </w:tcPr>
          <w:p w14:paraId="7A8C5F8C" w14:textId="77777777" w:rsidR="00527319" w:rsidRPr="00BD21A7" w:rsidRDefault="00527319" w:rsidP="006F2B64">
            <w:pPr>
              <w:ind w:left="498" w:hanging="498"/>
              <w:rPr>
                <w:b/>
                <w:color w:val="000000"/>
                <w:sz w:val="22"/>
                <w:szCs w:val="22"/>
              </w:rPr>
            </w:pPr>
            <w:r w:rsidRPr="00BD21A7">
              <w:rPr>
                <w:color w:val="000000"/>
                <w:sz w:val="22"/>
                <w:szCs w:val="22"/>
              </w:rPr>
              <w:t>Incomplete, a temporary grade not of record</w:t>
            </w:r>
          </w:p>
        </w:tc>
      </w:tr>
    </w:tbl>
    <w:p w14:paraId="4431BE8B" w14:textId="4367BA08" w:rsidR="008042A6" w:rsidRDefault="008042A6" w:rsidP="008042A6"/>
    <w:p w14:paraId="7D589A8C" w14:textId="77777777" w:rsidR="008042A6" w:rsidRPr="008042A6" w:rsidRDefault="008042A6" w:rsidP="008042A6"/>
    <w:bookmarkEnd w:id="0"/>
    <w:bookmarkEnd w:id="1"/>
    <w:p w14:paraId="4FDA80CC" w14:textId="5C29E304" w:rsidR="001125AD" w:rsidRPr="008003B0" w:rsidRDefault="001125AD" w:rsidP="009F5670">
      <w:pPr>
        <w:pStyle w:val="Heading5"/>
        <w:spacing w:after="120"/>
        <w:rPr>
          <w:rFonts w:ascii="Times New Roman" w:hAnsi="Times New Roman"/>
          <w:color w:val="000000"/>
          <w:sz w:val="22"/>
          <w:szCs w:val="22"/>
        </w:rPr>
      </w:pPr>
      <w:r w:rsidRPr="008003B0">
        <w:rPr>
          <w:rFonts w:ascii="Times New Roman" w:hAnsi="Times New Roman"/>
          <w:color w:val="000000"/>
          <w:sz w:val="22"/>
          <w:szCs w:val="22"/>
        </w:rPr>
        <w:t>Course Grade Components</w:t>
      </w:r>
      <w:r w:rsidR="009F5670">
        <w:rPr>
          <w:rFonts w:ascii="Times New Roman" w:hAnsi="Times New Roman"/>
          <w:color w:val="000000"/>
          <w:sz w:val="22"/>
          <w:szCs w:val="22"/>
        </w:rPr>
        <w:t>:</w:t>
      </w:r>
      <w:r w:rsidRPr="008003B0">
        <w:rPr>
          <w:rFonts w:ascii="Times New Roman" w:hAnsi="Times New Roman"/>
          <w:color w:val="FF0000"/>
          <w:sz w:val="22"/>
          <w:szCs w:val="22"/>
        </w:rPr>
        <w:t xml:space="preserve"> </w:t>
      </w:r>
    </w:p>
    <w:tbl>
      <w:tblPr>
        <w:tblStyle w:val="TableGrid"/>
        <w:tblW w:w="0" w:type="auto"/>
        <w:tblInd w:w="1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9"/>
        <w:gridCol w:w="785"/>
      </w:tblGrid>
      <w:tr w:rsidR="009F5670" w:rsidRPr="00A42D5A" w14:paraId="3318297D" w14:textId="77777777" w:rsidTr="009F5670">
        <w:tc>
          <w:tcPr>
            <w:tcW w:w="2509" w:type="dxa"/>
          </w:tcPr>
          <w:p w14:paraId="77AB7091" w14:textId="3F5BC7C3" w:rsidR="009F5670" w:rsidRPr="00A42D5A" w:rsidRDefault="009F5670" w:rsidP="00CC6673">
            <w:pPr>
              <w:rPr>
                <w:b/>
                <w:color w:val="000000"/>
                <w:sz w:val="22"/>
                <w:szCs w:val="22"/>
              </w:rPr>
            </w:pPr>
            <w:r>
              <w:rPr>
                <w:b/>
                <w:color w:val="000000"/>
                <w:sz w:val="22"/>
                <w:szCs w:val="22"/>
              </w:rPr>
              <w:t>3 Exams (25% each)</w:t>
            </w:r>
          </w:p>
        </w:tc>
        <w:tc>
          <w:tcPr>
            <w:tcW w:w="785" w:type="dxa"/>
          </w:tcPr>
          <w:p w14:paraId="070A5980" w14:textId="544C5033" w:rsidR="009F5670" w:rsidRPr="00A42D5A" w:rsidRDefault="009F5670" w:rsidP="00CC6673">
            <w:pPr>
              <w:rPr>
                <w:color w:val="000000"/>
                <w:sz w:val="22"/>
                <w:szCs w:val="22"/>
              </w:rPr>
            </w:pPr>
            <w:r>
              <w:rPr>
                <w:color w:val="000000"/>
                <w:sz w:val="22"/>
                <w:szCs w:val="22"/>
              </w:rPr>
              <w:t>75</w:t>
            </w:r>
            <w:r w:rsidRPr="00A42D5A">
              <w:rPr>
                <w:color w:val="000000"/>
                <w:sz w:val="22"/>
                <w:szCs w:val="22"/>
              </w:rPr>
              <w:t>%</w:t>
            </w:r>
          </w:p>
        </w:tc>
      </w:tr>
      <w:tr w:rsidR="009F5670" w:rsidRPr="00A42D5A" w14:paraId="76FF39FB" w14:textId="77777777" w:rsidTr="009F5670">
        <w:tc>
          <w:tcPr>
            <w:tcW w:w="2509" w:type="dxa"/>
          </w:tcPr>
          <w:p w14:paraId="40FC7DC5" w14:textId="4011F28B" w:rsidR="009F5670" w:rsidRPr="00A42D5A" w:rsidRDefault="009F5670" w:rsidP="00CC6673">
            <w:pPr>
              <w:rPr>
                <w:b/>
                <w:color w:val="000000"/>
                <w:sz w:val="22"/>
                <w:szCs w:val="22"/>
              </w:rPr>
            </w:pPr>
            <w:r>
              <w:rPr>
                <w:b/>
                <w:color w:val="000000"/>
                <w:sz w:val="22"/>
                <w:szCs w:val="22"/>
              </w:rPr>
              <w:t>Quizzes (6)</w:t>
            </w:r>
          </w:p>
        </w:tc>
        <w:tc>
          <w:tcPr>
            <w:tcW w:w="785" w:type="dxa"/>
          </w:tcPr>
          <w:p w14:paraId="3171D4D8" w14:textId="03DAC338" w:rsidR="009F5670" w:rsidRPr="00A42D5A" w:rsidRDefault="009F5670" w:rsidP="00CC6673">
            <w:pPr>
              <w:rPr>
                <w:color w:val="000000"/>
                <w:sz w:val="22"/>
                <w:szCs w:val="22"/>
              </w:rPr>
            </w:pPr>
            <w:r>
              <w:rPr>
                <w:color w:val="000000"/>
                <w:sz w:val="22"/>
                <w:szCs w:val="22"/>
              </w:rPr>
              <w:t>10</w:t>
            </w:r>
            <w:r w:rsidRPr="00A42D5A">
              <w:rPr>
                <w:color w:val="000000"/>
                <w:sz w:val="22"/>
                <w:szCs w:val="22"/>
              </w:rPr>
              <w:t>%</w:t>
            </w:r>
          </w:p>
        </w:tc>
      </w:tr>
      <w:tr w:rsidR="009F5670" w:rsidRPr="00A42D5A" w14:paraId="13294ABB" w14:textId="77777777" w:rsidTr="009F5670">
        <w:tc>
          <w:tcPr>
            <w:tcW w:w="2509" w:type="dxa"/>
          </w:tcPr>
          <w:p w14:paraId="38605862" w14:textId="3DC6EE9F" w:rsidR="009F5670" w:rsidRPr="00A42D5A" w:rsidRDefault="009F5670" w:rsidP="00CC6673">
            <w:pPr>
              <w:rPr>
                <w:b/>
                <w:color w:val="000000"/>
                <w:sz w:val="22"/>
                <w:szCs w:val="22"/>
              </w:rPr>
            </w:pPr>
            <w:r>
              <w:rPr>
                <w:b/>
                <w:color w:val="000000"/>
                <w:sz w:val="22"/>
                <w:szCs w:val="22"/>
              </w:rPr>
              <w:t>Laboratory Projects</w:t>
            </w:r>
          </w:p>
        </w:tc>
        <w:tc>
          <w:tcPr>
            <w:tcW w:w="785" w:type="dxa"/>
          </w:tcPr>
          <w:p w14:paraId="632B675D" w14:textId="583CD170" w:rsidR="009F5670" w:rsidRPr="00A42D5A" w:rsidRDefault="009F5670" w:rsidP="00CC6673">
            <w:pPr>
              <w:rPr>
                <w:color w:val="000000"/>
                <w:sz w:val="22"/>
                <w:szCs w:val="22"/>
              </w:rPr>
            </w:pPr>
            <w:r>
              <w:rPr>
                <w:color w:val="000000"/>
                <w:sz w:val="22"/>
                <w:szCs w:val="22"/>
              </w:rPr>
              <w:t>15</w:t>
            </w:r>
            <w:r w:rsidRPr="00A42D5A">
              <w:rPr>
                <w:color w:val="000000"/>
                <w:sz w:val="22"/>
                <w:szCs w:val="22"/>
              </w:rPr>
              <w:t>%</w:t>
            </w:r>
          </w:p>
        </w:tc>
      </w:tr>
    </w:tbl>
    <w:p w14:paraId="725FD2FC" w14:textId="77777777" w:rsidR="00EB7C8E" w:rsidRPr="008003B0" w:rsidRDefault="00EB7C8E" w:rsidP="00EB7C8E">
      <w:pPr>
        <w:widowControl w:val="0"/>
        <w:jc w:val="both"/>
        <w:rPr>
          <w:sz w:val="22"/>
          <w:szCs w:val="22"/>
        </w:rPr>
      </w:pPr>
    </w:p>
    <w:p w14:paraId="6516131B" w14:textId="77777777" w:rsidR="0048177C" w:rsidRPr="008003B0" w:rsidRDefault="0048177C">
      <w:pPr>
        <w:pStyle w:val="Header"/>
        <w:tabs>
          <w:tab w:val="clear" w:pos="4320"/>
          <w:tab w:val="clear" w:pos="8640"/>
        </w:tabs>
        <w:rPr>
          <w:color w:val="000000"/>
          <w:sz w:val="22"/>
          <w:szCs w:val="22"/>
        </w:rPr>
      </w:pPr>
    </w:p>
    <w:p w14:paraId="07608341" w14:textId="77777777" w:rsidR="001125AD" w:rsidRPr="008003B0" w:rsidRDefault="001125AD">
      <w:pPr>
        <w:pStyle w:val="Heading5"/>
        <w:rPr>
          <w:rFonts w:ascii="Times New Roman" w:hAnsi="Times New Roman"/>
          <w:color w:val="000000"/>
          <w:sz w:val="22"/>
          <w:szCs w:val="22"/>
          <w:u w:val="single"/>
        </w:rPr>
      </w:pPr>
      <w:r w:rsidRPr="008003B0">
        <w:rPr>
          <w:rFonts w:ascii="Times New Roman" w:hAnsi="Times New Roman"/>
          <w:color w:val="000000"/>
          <w:sz w:val="22"/>
          <w:szCs w:val="22"/>
          <w:u w:val="single"/>
        </w:rPr>
        <w:t xml:space="preserve">Course Evaluation Methods </w:t>
      </w:r>
      <w:r w:rsidRPr="008003B0">
        <w:rPr>
          <w:rFonts w:ascii="Times New Roman" w:hAnsi="Times New Roman"/>
          <w:b w:val="0"/>
          <w:color w:val="000000"/>
          <w:sz w:val="22"/>
          <w:szCs w:val="22"/>
        </w:rPr>
        <w:t xml:space="preserve"> </w:t>
      </w:r>
    </w:p>
    <w:p w14:paraId="1C97F91B" w14:textId="77777777" w:rsidR="0009207A" w:rsidRPr="008003B0" w:rsidRDefault="0009207A" w:rsidP="0009207A">
      <w:pPr>
        <w:pStyle w:val="Heading5"/>
        <w:rPr>
          <w:rFonts w:ascii="Times New Roman" w:hAnsi="Times New Roman"/>
          <w:b w:val="0"/>
          <w:i/>
          <w:color w:val="FF0000"/>
          <w:sz w:val="22"/>
          <w:szCs w:val="22"/>
        </w:rPr>
      </w:pPr>
      <w:r w:rsidRPr="008003B0">
        <w:rPr>
          <w:rFonts w:ascii="Times New Roman" w:hAnsi="Times New Roman"/>
          <w:i/>
          <w:color w:val="FF0000"/>
          <w:sz w:val="22"/>
          <w:szCs w:val="22"/>
          <w:u w:val="single"/>
        </w:rPr>
        <w:t>Course Director Guidance:</w:t>
      </w:r>
      <w:r w:rsidRPr="008003B0">
        <w:rPr>
          <w:rFonts w:ascii="Times New Roman" w:hAnsi="Times New Roman"/>
          <w:b w:val="0"/>
          <w:i/>
          <w:color w:val="FF0000"/>
          <w:sz w:val="22"/>
          <w:szCs w:val="22"/>
        </w:rPr>
        <w:t xml:space="preserve"> Before completing the next section on Course Evaluation Methods, please consider the following list of assessment categories and formats that are typically utilized in dental education.  </w:t>
      </w:r>
    </w:p>
    <w:p w14:paraId="0D3C45E5" w14:textId="77777777" w:rsidR="0009207A" w:rsidRPr="008003B0" w:rsidRDefault="0009207A" w:rsidP="0009207A">
      <w:pPr>
        <w:pStyle w:val="Heading5"/>
        <w:rPr>
          <w:rFonts w:ascii="Times New Roman" w:hAnsi="Times New Roman"/>
          <w:b w:val="0"/>
          <w:i/>
          <w:color w:val="FF0000"/>
          <w:sz w:val="22"/>
          <w:szCs w:val="22"/>
        </w:rPr>
      </w:pPr>
    </w:p>
    <w:p w14:paraId="5C5227CC" w14:textId="77777777" w:rsidR="0009207A" w:rsidRPr="008003B0" w:rsidRDefault="0009207A" w:rsidP="0009207A">
      <w:pPr>
        <w:pStyle w:val="Heading5"/>
        <w:rPr>
          <w:rFonts w:ascii="Times New Roman" w:hAnsi="Times New Roman"/>
          <w:b w:val="0"/>
          <w:i/>
          <w:color w:val="FF0000"/>
          <w:sz w:val="22"/>
          <w:szCs w:val="22"/>
        </w:rPr>
      </w:pPr>
      <w:r w:rsidRPr="008003B0">
        <w:rPr>
          <w:rFonts w:ascii="Times New Roman" w:hAnsi="Times New Roman"/>
          <w:b w:val="0"/>
          <w:i/>
          <w:color w:val="FF0000"/>
          <w:sz w:val="22"/>
          <w:szCs w:val="22"/>
        </w:rPr>
        <w:t>For an overview of assessment and an assessment toolbox see:</w:t>
      </w:r>
    </w:p>
    <w:p w14:paraId="56CDB37F" w14:textId="77777777" w:rsidR="0009207A" w:rsidRPr="008003B0" w:rsidRDefault="0009207A" w:rsidP="006911E2">
      <w:pPr>
        <w:pStyle w:val="Heading5"/>
        <w:numPr>
          <w:ilvl w:val="0"/>
          <w:numId w:val="22"/>
        </w:numPr>
        <w:rPr>
          <w:rFonts w:ascii="Times New Roman" w:hAnsi="Times New Roman"/>
          <w:b w:val="0"/>
          <w:i/>
          <w:color w:val="FF0000"/>
          <w:sz w:val="22"/>
          <w:szCs w:val="22"/>
        </w:rPr>
      </w:pPr>
      <w:r w:rsidRPr="008003B0">
        <w:rPr>
          <w:rFonts w:ascii="Times New Roman" w:hAnsi="Times New Roman"/>
          <w:b w:val="0"/>
          <w:i/>
          <w:color w:val="FF0000"/>
          <w:sz w:val="22"/>
          <w:szCs w:val="22"/>
        </w:rPr>
        <w:t>Albino, JEN, et al. Assessing Dental Students’ Competence: Best Practice Recommendations in the Performance Assessment Literature and Investigation of Current Practices in Predoctoral Education, J Dent Educ 2008; 72(12): 1405-1435.</w:t>
      </w:r>
    </w:p>
    <w:p w14:paraId="2C6BE8AD" w14:textId="77777777" w:rsidR="0009207A" w:rsidRPr="008003B0" w:rsidRDefault="0009207A" w:rsidP="006911E2">
      <w:pPr>
        <w:pStyle w:val="Heading5"/>
        <w:numPr>
          <w:ilvl w:val="0"/>
          <w:numId w:val="22"/>
        </w:numPr>
        <w:rPr>
          <w:rFonts w:ascii="Times New Roman" w:hAnsi="Times New Roman"/>
          <w:b w:val="0"/>
          <w:i/>
          <w:color w:val="FF0000"/>
          <w:sz w:val="22"/>
          <w:szCs w:val="22"/>
        </w:rPr>
      </w:pPr>
      <w:r w:rsidRPr="008003B0">
        <w:rPr>
          <w:rFonts w:ascii="Times New Roman" w:hAnsi="Times New Roman"/>
          <w:b w:val="0"/>
          <w:i/>
          <w:color w:val="FF0000"/>
          <w:sz w:val="22"/>
          <w:szCs w:val="22"/>
        </w:rPr>
        <w:t>Kramer, GA, et al. Dental Student Assessment Toolbox, J Dent Educ 2009; 73(1):12-35.</w:t>
      </w:r>
    </w:p>
    <w:p w14:paraId="42CA1102" w14:textId="77777777" w:rsidR="0009207A" w:rsidRPr="008003B0" w:rsidRDefault="0009207A" w:rsidP="0009207A">
      <w:pPr>
        <w:rPr>
          <w:sz w:val="22"/>
          <w:szCs w:val="22"/>
        </w:rPr>
      </w:pPr>
    </w:p>
    <w:tbl>
      <w:tblPr>
        <w:tblW w:w="88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5670"/>
      </w:tblGrid>
      <w:tr w:rsidR="0009207A" w:rsidRPr="008003B0" w14:paraId="40E6BB53" w14:textId="77777777" w:rsidTr="00D34DAD">
        <w:tc>
          <w:tcPr>
            <w:tcW w:w="3150" w:type="dxa"/>
            <w:shd w:val="clear" w:color="auto" w:fill="auto"/>
          </w:tcPr>
          <w:p w14:paraId="5CFB6399" w14:textId="77777777" w:rsidR="0009207A" w:rsidRPr="008003B0" w:rsidRDefault="0009207A" w:rsidP="00D34DAD">
            <w:pPr>
              <w:jc w:val="center"/>
              <w:rPr>
                <w:b/>
                <w:i/>
                <w:color w:val="FF0000"/>
                <w:sz w:val="22"/>
                <w:szCs w:val="22"/>
              </w:rPr>
            </w:pPr>
            <w:r w:rsidRPr="008003B0">
              <w:rPr>
                <w:b/>
                <w:i/>
                <w:color w:val="FF0000"/>
                <w:sz w:val="22"/>
                <w:szCs w:val="22"/>
              </w:rPr>
              <w:t>Assessment Categories</w:t>
            </w:r>
          </w:p>
        </w:tc>
        <w:tc>
          <w:tcPr>
            <w:tcW w:w="5670" w:type="dxa"/>
            <w:shd w:val="clear" w:color="auto" w:fill="auto"/>
          </w:tcPr>
          <w:p w14:paraId="3328D7AC" w14:textId="77777777" w:rsidR="0009207A" w:rsidRPr="008003B0" w:rsidRDefault="0009207A" w:rsidP="00D34DAD">
            <w:pPr>
              <w:jc w:val="center"/>
              <w:rPr>
                <w:b/>
                <w:i/>
                <w:color w:val="FF0000"/>
                <w:sz w:val="22"/>
                <w:szCs w:val="22"/>
              </w:rPr>
            </w:pPr>
            <w:r w:rsidRPr="008003B0">
              <w:rPr>
                <w:b/>
                <w:i/>
                <w:color w:val="FF0000"/>
                <w:sz w:val="22"/>
                <w:szCs w:val="22"/>
              </w:rPr>
              <w:t>Assessment Formats</w:t>
            </w:r>
          </w:p>
        </w:tc>
      </w:tr>
      <w:tr w:rsidR="0009207A" w:rsidRPr="008003B0" w14:paraId="2670BC4C" w14:textId="77777777" w:rsidTr="00D34DAD">
        <w:tc>
          <w:tcPr>
            <w:tcW w:w="3150" w:type="dxa"/>
            <w:shd w:val="clear" w:color="auto" w:fill="auto"/>
          </w:tcPr>
          <w:p w14:paraId="6EAD30D2" w14:textId="77777777" w:rsidR="0009207A" w:rsidRPr="008003B0" w:rsidRDefault="0009207A" w:rsidP="006911E2">
            <w:pPr>
              <w:numPr>
                <w:ilvl w:val="0"/>
                <w:numId w:val="21"/>
              </w:numPr>
              <w:ind w:left="360"/>
              <w:rPr>
                <w:i/>
                <w:color w:val="FF0000"/>
                <w:sz w:val="22"/>
                <w:szCs w:val="22"/>
              </w:rPr>
            </w:pPr>
            <w:r w:rsidRPr="008003B0">
              <w:rPr>
                <w:i/>
                <w:color w:val="FF0000"/>
                <w:sz w:val="22"/>
                <w:szCs w:val="22"/>
              </w:rPr>
              <w:t>Written Assessment</w:t>
            </w:r>
          </w:p>
        </w:tc>
        <w:tc>
          <w:tcPr>
            <w:tcW w:w="5670" w:type="dxa"/>
            <w:shd w:val="clear" w:color="auto" w:fill="auto"/>
          </w:tcPr>
          <w:p w14:paraId="0536E80C" w14:textId="77777777" w:rsidR="0009207A" w:rsidRPr="008003B0" w:rsidRDefault="0009207A" w:rsidP="00D34DAD">
            <w:pPr>
              <w:rPr>
                <w:i/>
                <w:color w:val="FF0000"/>
                <w:sz w:val="22"/>
                <w:szCs w:val="22"/>
              </w:rPr>
            </w:pPr>
            <w:r w:rsidRPr="008003B0">
              <w:rPr>
                <w:i/>
                <w:color w:val="FF0000"/>
                <w:sz w:val="22"/>
                <w:szCs w:val="22"/>
              </w:rPr>
              <w:t xml:space="preserve">Assessment formats include: </w:t>
            </w:r>
            <w:proofErr w:type="gramStart"/>
            <w:r w:rsidRPr="008003B0">
              <w:rPr>
                <w:i/>
                <w:color w:val="FF0000"/>
                <w:sz w:val="22"/>
                <w:szCs w:val="22"/>
              </w:rPr>
              <w:t>a)multiple</w:t>
            </w:r>
            <w:proofErr w:type="gramEnd"/>
            <w:r w:rsidRPr="008003B0">
              <w:rPr>
                <w:i/>
                <w:color w:val="FF0000"/>
                <w:sz w:val="22"/>
                <w:szCs w:val="22"/>
              </w:rPr>
              <w:t xml:space="preserve"> choice questions (MCQ), b) short answer, c) structured essay, d) research reports and e) critically appraised topic summary (CATS).</w:t>
            </w:r>
          </w:p>
        </w:tc>
      </w:tr>
      <w:tr w:rsidR="0009207A" w:rsidRPr="008003B0" w14:paraId="73FA138D" w14:textId="77777777" w:rsidTr="00D34DAD">
        <w:tc>
          <w:tcPr>
            <w:tcW w:w="3150" w:type="dxa"/>
            <w:shd w:val="clear" w:color="auto" w:fill="auto"/>
          </w:tcPr>
          <w:p w14:paraId="4DF48254" w14:textId="77777777" w:rsidR="0009207A" w:rsidRPr="008003B0" w:rsidRDefault="0009207A" w:rsidP="006911E2">
            <w:pPr>
              <w:numPr>
                <w:ilvl w:val="0"/>
                <w:numId w:val="21"/>
              </w:numPr>
              <w:ind w:left="360"/>
              <w:rPr>
                <w:i/>
                <w:color w:val="FF0000"/>
                <w:sz w:val="22"/>
                <w:szCs w:val="22"/>
              </w:rPr>
            </w:pPr>
            <w:r w:rsidRPr="008003B0">
              <w:rPr>
                <w:i/>
                <w:color w:val="FF0000"/>
                <w:sz w:val="22"/>
                <w:szCs w:val="22"/>
              </w:rPr>
              <w:t>Faculty Assessment by Observation</w:t>
            </w:r>
          </w:p>
        </w:tc>
        <w:tc>
          <w:tcPr>
            <w:tcW w:w="5670" w:type="dxa"/>
            <w:shd w:val="clear" w:color="auto" w:fill="auto"/>
          </w:tcPr>
          <w:p w14:paraId="3838BEBC" w14:textId="77777777" w:rsidR="0009207A" w:rsidRPr="008003B0" w:rsidRDefault="0009207A" w:rsidP="00D34DAD">
            <w:pPr>
              <w:rPr>
                <w:i/>
                <w:color w:val="FF0000"/>
                <w:sz w:val="22"/>
                <w:szCs w:val="22"/>
              </w:rPr>
            </w:pPr>
            <w:r w:rsidRPr="008003B0">
              <w:rPr>
                <w:i/>
                <w:color w:val="FF0000"/>
                <w:sz w:val="22"/>
                <w:szCs w:val="22"/>
              </w:rPr>
              <w:t xml:space="preserve">Assessment formats </w:t>
            </w:r>
            <w:proofErr w:type="gramStart"/>
            <w:r w:rsidRPr="008003B0">
              <w:rPr>
                <w:i/>
                <w:color w:val="FF0000"/>
                <w:sz w:val="22"/>
                <w:szCs w:val="22"/>
              </w:rPr>
              <w:t>include:</w:t>
            </w:r>
            <w:proofErr w:type="gramEnd"/>
            <w:r w:rsidRPr="008003B0">
              <w:rPr>
                <w:i/>
                <w:color w:val="FF0000"/>
                <w:sz w:val="22"/>
                <w:szCs w:val="22"/>
              </w:rPr>
              <w:t xml:space="preserve"> a) longitudinal / global evaluation over extended periods of time; b) daily clinical evaluation; c) structured observation such as clinical competency examinations; and d) standardized oral examinations; and e) presentations</w:t>
            </w:r>
          </w:p>
        </w:tc>
      </w:tr>
      <w:tr w:rsidR="0009207A" w:rsidRPr="008003B0" w14:paraId="5EE9B43A" w14:textId="77777777" w:rsidTr="00D34DAD">
        <w:tc>
          <w:tcPr>
            <w:tcW w:w="3150" w:type="dxa"/>
            <w:shd w:val="clear" w:color="auto" w:fill="auto"/>
          </w:tcPr>
          <w:p w14:paraId="5BCCFF95" w14:textId="77777777" w:rsidR="0009207A" w:rsidRPr="008003B0" w:rsidRDefault="0009207A" w:rsidP="006911E2">
            <w:pPr>
              <w:numPr>
                <w:ilvl w:val="0"/>
                <w:numId w:val="21"/>
              </w:numPr>
              <w:ind w:left="360"/>
              <w:rPr>
                <w:i/>
                <w:color w:val="FF0000"/>
                <w:sz w:val="22"/>
                <w:szCs w:val="22"/>
              </w:rPr>
            </w:pPr>
            <w:r w:rsidRPr="008003B0">
              <w:rPr>
                <w:i/>
                <w:color w:val="FF0000"/>
                <w:sz w:val="22"/>
                <w:szCs w:val="22"/>
              </w:rPr>
              <w:t xml:space="preserve">Student </w:t>
            </w:r>
            <w:proofErr w:type="spellStart"/>
            <w:r w:rsidRPr="008003B0">
              <w:rPr>
                <w:i/>
                <w:color w:val="FF0000"/>
                <w:sz w:val="22"/>
                <w:szCs w:val="22"/>
              </w:rPr>
              <w:t>Self Assessment</w:t>
            </w:r>
            <w:proofErr w:type="spellEnd"/>
            <w:r w:rsidRPr="008003B0">
              <w:rPr>
                <w:i/>
                <w:color w:val="FF0000"/>
                <w:sz w:val="22"/>
                <w:szCs w:val="22"/>
              </w:rPr>
              <w:t xml:space="preserve"> </w:t>
            </w:r>
          </w:p>
        </w:tc>
        <w:tc>
          <w:tcPr>
            <w:tcW w:w="5670" w:type="dxa"/>
            <w:shd w:val="clear" w:color="auto" w:fill="auto"/>
          </w:tcPr>
          <w:p w14:paraId="6275DE9A" w14:textId="77777777" w:rsidR="0009207A" w:rsidRPr="008003B0" w:rsidRDefault="0009207A" w:rsidP="00D34DAD">
            <w:pPr>
              <w:rPr>
                <w:i/>
                <w:color w:val="FF0000"/>
                <w:sz w:val="22"/>
                <w:szCs w:val="22"/>
              </w:rPr>
            </w:pPr>
            <w:r w:rsidRPr="008003B0">
              <w:rPr>
                <w:i/>
                <w:color w:val="FF0000"/>
                <w:sz w:val="22"/>
                <w:szCs w:val="22"/>
              </w:rPr>
              <w:t xml:space="preserve">Critical assessment of one’s own performance and reflection on ways to enhance subsequent performance often with feedback from external sources that may need to be reconciled with </w:t>
            </w:r>
            <w:proofErr w:type="spellStart"/>
            <w:r w:rsidRPr="008003B0">
              <w:rPr>
                <w:i/>
                <w:color w:val="FF0000"/>
                <w:sz w:val="22"/>
                <w:szCs w:val="22"/>
              </w:rPr>
              <w:t>self appraisal</w:t>
            </w:r>
            <w:proofErr w:type="spellEnd"/>
            <w:r w:rsidRPr="008003B0">
              <w:rPr>
                <w:i/>
                <w:color w:val="FF0000"/>
                <w:sz w:val="22"/>
                <w:szCs w:val="22"/>
              </w:rPr>
              <w:t>; may include standard rubrics</w:t>
            </w:r>
          </w:p>
        </w:tc>
      </w:tr>
      <w:tr w:rsidR="0009207A" w:rsidRPr="008003B0" w14:paraId="7AF0CE52" w14:textId="77777777" w:rsidTr="00D34DAD">
        <w:tc>
          <w:tcPr>
            <w:tcW w:w="3150" w:type="dxa"/>
            <w:shd w:val="clear" w:color="auto" w:fill="auto"/>
          </w:tcPr>
          <w:p w14:paraId="46B3FFB1" w14:textId="77777777" w:rsidR="0009207A" w:rsidRPr="008003B0" w:rsidRDefault="0009207A" w:rsidP="006911E2">
            <w:pPr>
              <w:numPr>
                <w:ilvl w:val="0"/>
                <w:numId w:val="21"/>
              </w:numPr>
              <w:ind w:left="360"/>
              <w:rPr>
                <w:i/>
                <w:color w:val="FF0000"/>
                <w:sz w:val="22"/>
                <w:szCs w:val="22"/>
              </w:rPr>
            </w:pPr>
            <w:r w:rsidRPr="008003B0">
              <w:rPr>
                <w:i/>
                <w:color w:val="FF0000"/>
                <w:sz w:val="22"/>
                <w:szCs w:val="22"/>
              </w:rPr>
              <w:t xml:space="preserve">Independent Assessment </w:t>
            </w:r>
          </w:p>
        </w:tc>
        <w:tc>
          <w:tcPr>
            <w:tcW w:w="5670" w:type="dxa"/>
            <w:shd w:val="clear" w:color="auto" w:fill="auto"/>
          </w:tcPr>
          <w:p w14:paraId="0265155A" w14:textId="77777777" w:rsidR="0009207A" w:rsidRPr="008003B0" w:rsidRDefault="0009207A" w:rsidP="00D34DAD">
            <w:pPr>
              <w:rPr>
                <w:i/>
                <w:color w:val="FF0000"/>
                <w:sz w:val="22"/>
                <w:szCs w:val="22"/>
              </w:rPr>
            </w:pPr>
            <w:r w:rsidRPr="008003B0">
              <w:rPr>
                <w:i/>
                <w:color w:val="FF0000"/>
                <w:sz w:val="22"/>
                <w:szCs w:val="22"/>
              </w:rPr>
              <w:t xml:space="preserve">Independent assessments are often used in conjunction with other methods to provide a well-rounded perspective on the students’ progression toward competence, </w:t>
            </w:r>
            <w:proofErr w:type="gramStart"/>
            <w:r w:rsidRPr="008003B0">
              <w:rPr>
                <w:i/>
                <w:color w:val="FF0000"/>
                <w:sz w:val="22"/>
                <w:szCs w:val="22"/>
              </w:rPr>
              <w:t>including:</w:t>
            </w:r>
            <w:proofErr w:type="gramEnd"/>
            <w:r w:rsidRPr="008003B0">
              <w:rPr>
                <w:i/>
                <w:color w:val="FF0000"/>
                <w:sz w:val="22"/>
                <w:szCs w:val="22"/>
              </w:rPr>
              <w:t xml:space="preserve"> a) Peer Assessment; b) Patient Survey; and c) Standardized Patients.</w:t>
            </w:r>
          </w:p>
        </w:tc>
      </w:tr>
      <w:tr w:rsidR="0009207A" w:rsidRPr="008003B0" w14:paraId="5DB121EC" w14:textId="77777777" w:rsidTr="00D34DAD">
        <w:tc>
          <w:tcPr>
            <w:tcW w:w="3150" w:type="dxa"/>
            <w:shd w:val="clear" w:color="auto" w:fill="auto"/>
          </w:tcPr>
          <w:p w14:paraId="03281B94" w14:textId="77777777" w:rsidR="0009207A" w:rsidRPr="008003B0" w:rsidRDefault="0009207A" w:rsidP="006911E2">
            <w:pPr>
              <w:numPr>
                <w:ilvl w:val="0"/>
                <w:numId w:val="21"/>
              </w:numPr>
              <w:ind w:left="360"/>
              <w:rPr>
                <w:i/>
                <w:color w:val="FF0000"/>
                <w:sz w:val="22"/>
                <w:szCs w:val="22"/>
              </w:rPr>
            </w:pPr>
            <w:r w:rsidRPr="008003B0">
              <w:rPr>
                <w:i/>
                <w:color w:val="FF0000"/>
                <w:sz w:val="22"/>
                <w:szCs w:val="22"/>
              </w:rPr>
              <w:t xml:space="preserve">Simulation </w:t>
            </w:r>
          </w:p>
        </w:tc>
        <w:tc>
          <w:tcPr>
            <w:tcW w:w="5670" w:type="dxa"/>
            <w:shd w:val="clear" w:color="auto" w:fill="auto"/>
          </w:tcPr>
          <w:p w14:paraId="34B6A3A8" w14:textId="77777777" w:rsidR="0009207A" w:rsidRPr="008003B0" w:rsidRDefault="0009207A" w:rsidP="00D34DAD">
            <w:pPr>
              <w:rPr>
                <w:i/>
                <w:color w:val="FF0000"/>
                <w:sz w:val="22"/>
                <w:szCs w:val="22"/>
              </w:rPr>
            </w:pPr>
            <w:r w:rsidRPr="008003B0">
              <w:rPr>
                <w:i/>
                <w:color w:val="FF0000"/>
                <w:sz w:val="22"/>
                <w:szCs w:val="22"/>
              </w:rPr>
              <w:t xml:space="preserve">Assessments formats </w:t>
            </w:r>
            <w:proofErr w:type="gramStart"/>
            <w:r w:rsidRPr="008003B0">
              <w:rPr>
                <w:i/>
                <w:color w:val="FF0000"/>
                <w:sz w:val="22"/>
                <w:szCs w:val="22"/>
              </w:rPr>
              <w:t>include:</w:t>
            </w:r>
            <w:proofErr w:type="gramEnd"/>
            <w:r w:rsidRPr="008003B0">
              <w:rPr>
                <w:i/>
                <w:color w:val="FF0000"/>
                <w:sz w:val="22"/>
                <w:szCs w:val="22"/>
              </w:rPr>
              <w:t xml:space="preserve">  a) Virtual Reality (computer-based clinical scenarios); and b) Typodont Models/Mannequins.</w:t>
            </w:r>
          </w:p>
        </w:tc>
      </w:tr>
      <w:tr w:rsidR="0009207A" w:rsidRPr="008003B0" w14:paraId="0606C9D6" w14:textId="77777777" w:rsidTr="00D34DAD">
        <w:tc>
          <w:tcPr>
            <w:tcW w:w="3150" w:type="dxa"/>
            <w:shd w:val="clear" w:color="auto" w:fill="auto"/>
          </w:tcPr>
          <w:p w14:paraId="6F6F4CEC" w14:textId="77777777" w:rsidR="0009207A" w:rsidRPr="008003B0" w:rsidRDefault="0009207A" w:rsidP="006911E2">
            <w:pPr>
              <w:numPr>
                <w:ilvl w:val="0"/>
                <w:numId w:val="21"/>
              </w:numPr>
              <w:ind w:left="360"/>
              <w:rPr>
                <w:i/>
                <w:color w:val="FF0000"/>
                <w:sz w:val="22"/>
                <w:szCs w:val="22"/>
              </w:rPr>
            </w:pPr>
            <w:r w:rsidRPr="008003B0">
              <w:rPr>
                <w:i/>
                <w:color w:val="FF0000"/>
                <w:sz w:val="22"/>
                <w:szCs w:val="22"/>
              </w:rPr>
              <w:t xml:space="preserve">Multi-Competency, Comprehensive Assessments </w:t>
            </w:r>
          </w:p>
        </w:tc>
        <w:tc>
          <w:tcPr>
            <w:tcW w:w="5670" w:type="dxa"/>
            <w:shd w:val="clear" w:color="auto" w:fill="auto"/>
          </w:tcPr>
          <w:p w14:paraId="1BE6F30C" w14:textId="77777777" w:rsidR="0009207A" w:rsidRPr="008003B0" w:rsidRDefault="0009207A" w:rsidP="00D34DAD">
            <w:pPr>
              <w:rPr>
                <w:i/>
                <w:color w:val="FF0000"/>
                <w:sz w:val="22"/>
                <w:szCs w:val="22"/>
              </w:rPr>
            </w:pPr>
            <w:r w:rsidRPr="008003B0">
              <w:rPr>
                <w:i/>
                <w:color w:val="FF0000"/>
                <w:sz w:val="22"/>
                <w:szCs w:val="22"/>
              </w:rPr>
              <w:t xml:space="preserve">Assessment formats </w:t>
            </w:r>
            <w:proofErr w:type="gramStart"/>
            <w:r w:rsidRPr="008003B0">
              <w:rPr>
                <w:i/>
                <w:color w:val="FF0000"/>
                <w:sz w:val="22"/>
                <w:szCs w:val="22"/>
              </w:rPr>
              <w:t>include:</w:t>
            </w:r>
            <w:proofErr w:type="gramEnd"/>
            <w:r w:rsidRPr="008003B0">
              <w:rPr>
                <w:i/>
                <w:color w:val="FF0000"/>
                <w:sz w:val="22"/>
                <w:szCs w:val="22"/>
              </w:rPr>
              <w:t xml:space="preserve"> a) Objective Structured Clinical Examination (OSCE); and b) Triple Jump Exercise.</w:t>
            </w:r>
          </w:p>
        </w:tc>
      </w:tr>
      <w:tr w:rsidR="0009207A" w:rsidRPr="008003B0" w14:paraId="2DF4D5E4" w14:textId="77777777" w:rsidTr="00D34DAD">
        <w:tc>
          <w:tcPr>
            <w:tcW w:w="3150" w:type="dxa"/>
            <w:shd w:val="clear" w:color="auto" w:fill="auto"/>
          </w:tcPr>
          <w:p w14:paraId="4D79CC3E" w14:textId="77777777" w:rsidR="0009207A" w:rsidRPr="008003B0" w:rsidRDefault="0009207A" w:rsidP="006911E2">
            <w:pPr>
              <w:numPr>
                <w:ilvl w:val="0"/>
                <w:numId w:val="21"/>
              </w:numPr>
              <w:ind w:left="360"/>
              <w:rPr>
                <w:i/>
                <w:color w:val="FF0000"/>
                <w:sz w:val="22"/>
                <w:szCs w:val="22"/>
              </w:rPr>
            </w:pPr>
            <w:r w:rsidRPr="008003B0">
              <w:rPr>
                <w:i/>
                <w:color w:val="FF0000"/>
                <w:sz w:val="22"/>
                <w:szCs w:val="22"/>
              </w:rPr>
              <w:lastRenderedPageBreak/>
              <w:t xml:space="preserve">Work Samples </w:t>
            </w:r>
          </w:p>
        </w:tc>
        <w:tc>
          <w:tcPr>
            <w:tcW w:w="5670" w:type="dxa"/>
            <w:shd w:val="clear" w:color="auto" w:fill="auto"/>
          </w:tcPr>
          <w:p w14:paraId="549D3486" w14:textId="77777777" w:rsidR="0009207A" w:rsidRPr="008003B0" w:rsidRDefault="0009207A" w:rsidP="00D34DAD">
            <w:pPr>
              <w:rPr>
                <w:i/>
                <w:color w:val="FF0000"/>
                <w:sz w:val="22"/>
                <w:szCs w:val="22"/>
              </w:rPr>
            </w:pPr>
            <w:r w:rsidRPr="008003B0">
              <w:rPr>
                <w:i/>
                <w:color w:val="FF0000"/>
                <w:sz w:val="22"/>
                <w:szCs w:val="22"/>
              </w:rPr>
              <w:t xml:space="preserve">Assessment formats </w:t>
            </w:r>
            <w:proofErr w:type="gramStart"/>
            <w:r w:rsidRPr="008003B0">
              <w:rPr>
                <w:i/>
                <w:color w:val="FF0000"/>
                <w:sz w:val="22"/>
                <w:szCs w:val="22"/>
              </w:rPr>
              <w:t>include:</w:t>
            </w:r>
            <w:proofErr w:type="gramEnd"/>
            <w:r w:rsidRPr="008003B0">
              <w:rPr>
                <w:i/>
                <w:color w:val="FF0000"/>
                <w:sz w:val="22"/>
                <w:szCs w:val="22"/>
              </w:rPr>
              <w:t xml:space="preserve"> a) Portfolios; and b) Records Reviews (chart simulated review)</w:t>
            </w:r>
          </w:p>
        </w:tc>
      </w:tr>
    </w:tbl>
    <w:p w14:paraId="24BE642C" w14:textId="77777777" w:rsidR="0009207A" w:rsidRPr="008003B0" w:rsidRDefault="0009207A" w:rsidP="0009207A">
      <w:pPr>
        <w:rPr>
          <w:sz w:val="22"/>
          <w:szCs w:val="22"/>
        </w:rPr>
      </w:pPr>
    </w:p>
    <w:p w14:paraId="3715A561" w14:textId="77777777" w:rsidR="001125AD" w:rsidRPr="008003B0" w:rsidRDefault="001125AD" w:rsidP="001125AD">
      <w:pPr>
        <w:rPr>
          <w:sz w:val="22"/>
          <w:szCs w:val="22"/>
        </w:rPr>
      </w:pPr>
    </w:p>
    <w:p w14:paraId="54765952" w14:textId="77777777" w:rsidR="001125AD" w:rsidRPr="008003B0" w:rsidRDefault="001125AD">
      <w:pPr>
        <w:pStyle w:val="Heading5"/>
        <w:rPr>
          <w:rFonts w:ascii="Times New Roman" w:hAnsi="Times New Roman"/>
          <w:color w:val="000000"/>
          <w:sz w:val="22"/>
          <w:szCs w:val="22"/>
        </w:rPr>
      </w:pPr>
      <w:r w:rsidRPr="008003B0">
        <w:rPr>
          <w:rFonts w:ascii="Times New Roman" w:hAnsi="Times New Roman"/>
          <w:color w:val="000000"/>
          <w:sz w:val="22"/>
          <w:szCs w:val="22"/>
        </w:rPr>
        <w:t>Quizzes</w:t>
      </w:r>
    </w:p>
    <w:p w14:paraId="5B4D8BE2" w14:textId="77777777" w:rsidR="001125AD" w:rsidRPr="008003B0" w:rsidRDefault="009664F0">
      <w:pPr>
        <w:rPr>
          <w:color w:val="000000"/>
          <w:sz w:val="22"/>
          <w:szCs w:val="22"/>
        </w:rPr>
      </w:pPr>
      <w:r w:rsidRPr="008003B0">
        <w:rPr>
          <w:color w:val="000000"/>
          <w:sz w:val="22"/>
          <w:szCs w:val="22"/>
        </w:rPr>
        <w:t>Six</w:t>
      </w:r>
      <w:r w:rsidR="00342B6E" w:rsidRPr="008003B0">
        <w:rPr>
          <w:color w:val="000000"/>
          <w:sz w:val="22"/>
          <w:szCs w:val="22"/>
        </w:rPr>
        <w:t xml:space="preserve"> announced quizzes will be given.  These will be based on lecture material and reading assignments to date.  These quizzes represent 10% of the course grade.  If a student is late for class or absent on a quiz day, he or she will be required to take a makeup quiz </w:t>
      </w:r>
      <w:proofErr w:type="gramStart"/>
      <w:r w:rsidR="00342B6E" w:rsidRPr="008003B0">
        <w:rPr>
          <w:color w:val="000000"/>
          <w:sz w:val="22"/>
          <w:szCs w:val="22"/>
        </w:rPr>
        <w:t>at a later time</w:t>
      </w:r>
      <w:proofErr w:type="gramEnd"/>
      <w:r w:rsidR="00342B6E" w:rsidRPr="008003B0">
        <w:rPr>
          <w:color w:val="000000"/>
          <w:sz w:val="22"/>
          <w:szCs w:val="22"/>
        </w:rPr>
        <w:t>.</w:t>
      </w:r>
    </w:p>
    <w:p w14:paraId="48FC48EC" w14:textId="77777777" w:rsidR="001125AD" w:rsidRPr="008003B0" w:rsidRDefault="001125AD">
      <w:pPr>
        <w:pStyle w:val="Heading6"/>
        <w:rPr>
          <w:rFonts w:ascii="Times New Roman" w:hAnsi="Times New Roman"/>
          <w:color w:val="000000"/>
          <w:sz w:val="22"/>
          <w:szCs w:val="22"/>
        </w:rPr>
      </w:pPr>
    </w:p>
    <w:p w14:paraId="11866E30" w14:textId="77777777" w:rsidR="001125AD" w:rsidRPr="008003B0" w:rsidRDefault="001125AD">
      <w:pPr>
        <w:pStyle w:val="Heading6"/>
        <w:rPr>
          <w:rFonts w:ascii="Times New Roman" w:hAnsi="Times New Roman"/>
          <w:b/>
          <w:color w:val="000000"/>
          <w:sz w:val="22"/>
          <w:szCs w:val="22"/>
          <w:u w:val="none"/>
        </w:rPr>
      </w:pPr>
      <w:r w:rsidRPr="008003B0">
        <w:rPr>
          <w:rFonts w:ascii="Times New Roman" w:hAnsi="Times New Roman"/>
          <w:b/>
          <w:color w:val="000000"/>
          <w:sz w:val="22"/>
          <w:szCs w:val="22"/>
          <w:u w:val="none"/>
        </w:rPr>
        <w:t>Examination</w:t>
      </w:r>
    </w:p>
    <w:p w14:paraId="6D3DE2DA" w14:textId="77777777" w:rsidR="001125AD" w:rsidRPr="008003B0" w:rsidRDefault="005955FB">
      <w:pPr>
        <w:rPr>
          <w:color w:val="000000"/>
          <w:sz w:val="22"/>
          <w:szCs w:val="22"/>
        </w:rPr>
      </w:pPr>
      <w:r w:rsidRPr="008003B0">
        <w:rPr>
          <w:color w:val="000000"/>
          <w:sz w:val="22"/>
          <w:szCs w:val="22"/>
        </w:rPr>
        <w:t>The</w:t>
      </w:r>
      <w:r w:rsidR="0016572F" w:rsidRPr="008003B0">
        <w:rPr>
          <w:color w:val="000000"/>
          <w:sz w:val="22"/>
          <w:szCs w:val="22"/>
        </w:rPr>
        <w:t xml:space="preserve"> three examination</w:t>
      </w:r>
      <w:r w:rsidR="0047535E" w:rsidRPr="008003B0">
        <w:rPr>
          <w:color w:val="000000"/>
          <w:sz w:val="22"/>
          <w:szCs w:val="22"/>
        </w:rPr>
        <w:t>s</w:t>
      </w:r>
      <w:r w:rsidR="0016572F" w:rsidRPr="008003B0">
        <w:rPr>
          <w:color w:val="000000"/>
          <w:sz w:val="22"/>
          <w:szCs w:val="22"/>
        </w:rPr>
        <w:t xml:space="preserve"> will be based on lecture material, reading assignments</w:t>
      </w:r>
      <w:r w:rsidRPr="008003B0">
        <w:rPr>
          <w:color w:val="000000"/>
          <w:sz w:val="22"/>
          <w:szCs w:val="22"/>
        </w:rPr>
        <w:t xml:space="preserve"> </w:t>
      </w:r>
      <w:r w:rsidR="0016572F" w:rsidRPr="008003B0">
        <w:rPr>
          <w:color w:val="000000"/>
          <w:sz w:val="22"/>
          <w:szCs w:val="22"/>
        </w:rPr>
        <w:t>and lab projects to date.  Each examination represent</w:t>
      </w:r>
      <w:r w:rsidR="002D7A8D" w:rsidRPr="008003B0">
        <w:rPr>
          <w:color w:val="000000"/>
          <w:sz w:val="22"/>
          <w:szCs w:val="22"/>
        </w:rPr>
        <w:t>s</w:t>
      </w:r>
      <w:r w:rsidR="0016572F" w:rsidRPr="008003B0">
        <w:rPr>
          <w:color w:val="000000"/>
          <w:sz w:val="22"/>
          <w:szCs w:val="22"/>
        </w:rPr>
        <w:t xml:space="preserve"> 25% of the student’s course grade.  If a student is late for a</w:t>
      </w:r>
      <w:r w:rsidR="0047535E" w:rsidRPr="008003B0">
        <w:rPr>
          <w:color w:val="000000"/>
          <w:sz w:val="22"/>
          <w:szCs w:val="22"/>
        </w:rPr>
        <w:t>n</w:t>
      </w:r>
      <w:r w:rsidR="0016572F" w:rsidRPr="008003B0">
        <w:rPr>
          <w:color w:val="000000"/>
          <w:sz w:val="22"/>
          <w:szCs w:val="22"/>
        </w:rPr>
        <w:t xml:space="preserve"> </w:t>
      </w:r>
      <w:proofErr w:type="gramStart"/>
      <w:r w:rsidR="0016572F" w:rsidRPr="008003B0">
        <w:rPr>
          <w:color w:val="000000"/>
          <w:sz w:val="22"/>
          <w:szCs w:val="22"/>
        </w:rPr>
        <w:t>exam</w:t>
      </w:r>
      <w:proofErr w:type="gramEnd"/>
      <w:r w:rsidR="0016572F" w:rsidRPr="008003B0">
        <w:rPr>
          <w:color w:val="000000"/>
          <w:sz w:val="22"/>
          <w:szCs w:val="22"/>
        </w:rPr>
        <w:t xml:space="preserve"> they will have only the remaining scheduled exam time to complete the exam, no time extension will be given.</w:t>
      </w:r>
      <w:r w:rsidR="0047535E" w:rsidRPr="008003B0">
        <w:rPr>
          <w:color w:val="000000"/>
          <w:sz w:val="22"/>
          <w:szCs w:val="22"/>
        </w:rPr>
        <w:t xml:space="preserve">  Two examinations will be scheduled during the semester and the third examination will be scheduled during the final exam period.</w:t>
      </w:r>
    </w:p>
    <w:p w14:paraId="7A34C6F8" w14:textId="77777777" w:rsidR="0016572F" w:rsidRPr="008003B0" w:rsidRDefault="001125AD">
      <w:pPr>
        <w:rPr>
          <w:color w:val="000000"/>
          <w:sz w:val="22"/>
          <w:szCs w:val="22"/>
        </w:rPr>
      </w:pPr>
      <w:r w:rsidRPr="008003B0">
        <w:rPr>
          <w:color w:val="000000"/>
          <w:sz w:val="22"/>
          <w:szCs w:val="22"/>
        </w:rPr>
        <w:t xml:space="preserve"> </w:t>
      </w:r>
    </w:p>
    <w:p w14:paraId="55C20902" w14:textId="77777777" w:rsidR="001125AD" w:rsidRPr="008003B0" w:rsidRDefault="0016572F">
      <w:pPr>
        <w:rPr>
          <w:b/>
          <w:color w:val="000000"/>
          <w:sz w:val="22"/>
          <w:szCs w:val="22"/>
        </w:rPr>
      </w:pPr>
      <w:r w:rsidRPr="008003B0">
        <w:rPr>
          <w:b/>
          <w:color w:val="000000"/>
          <w:sz w:val="22"/>
          <w:szCs w:val="22"/>
        </w:rPr>
        <w:t>Makeup Exams and Quizzes</w:t>
      </w:r>
    </w:p>
    <w:p w14:paraId="0FE087BE" w14:textId="77777777" w:rsidR="0016572F" w:rsidRPr="008003B0" w:rsidRDefault="0016572F">
      <w:pPr>
        <w:rPr>
          <w:color w:val="000000"/>
          <w:sz w:val="22"/>
          <w:szCs w:val="22"/>
        </w:rPr>
      </w:pPr>
      <w:r w:rsidRPr="008003B0">
        <w:rPr>
          <w:color w:val="000000"/>
          <w:sz w:val="22"/>
          <w:szCs w:val="22"/>
        </w:rPr>
        <w:t>Makeup exams and quizzes will be different than the regular scheduled exams but will be based on the same material.</w:t>
      </w:r>
    </w:p>
    <w:p w14:paraId="33C43AB9" w14:textId="77777777" w:rsidR="00716FB8" w:rsidRPr="008003B0" w:rsidRDefault="00716FB8">
      <w:pPr>
        <w:rPr>
          <w:color w:val="000000"/>
          <w:sz w:val="22"/>
          <w:szCs w:val="22"/>
        </w:rPr>
      </w:pPr>
    </w:p>
    <w:p w14:paraId="0A0D959D" w14:textId="77777777" w:rsidR="001125AD" w:rsidRPr="008003B0" w:rsidRDefault="001125AD">
      <w:pPr>
        <w:pStyle w:val="Heading6"/>
        <w:rPr>
          <w:rFonts w:ascii="Times New Roman" w:hAnsi="Times New Roman"/>
          <w:b/>
          <w:color w:val="000000"/>
          <w:sz w:val="22"/>
          <w:szCs w:val="22"/>
          <w:u w:val="none"/>
        </w:rPr>
      </w:pPr>
      <w:r w:rsidRPr="008003B0">
        <w:rPr>
          <w:rFonts w:ascii="Times New Roman" w:hAnsi="Times New Roman"/>
          <w:b/>
          <w:color w:val="000000"/>
          <w:sz w:val="22"/>
          <w:szCs w:val="22"/>
          <w:u w:val="none"/>
        </w:rPr>
        <w:t>Projects</w:t>
      </w:r>
    </w:p>
    <w:p w14:paraId="463169AC" w14:textId="77777777" w:rsidR="0016572F" w:rsidRPr="008003B0" w:rsidRDefault="0016572F" w:rsidP="0016572F">
      <w:pPr>
        <w:widowControl w:val="0"/>
        <w:ind w:hanging="720"/>
        <w:jc w:val="both"/>
        <w:rPr>
          <w:b/>
          <w:sz w:val="22"/>
          <w:szCs w:val="22"/>
        </w:rPr>
      </w:pPr>
      <w:r w:rsidRPr="008003B0">
        <w:rPr>
          <w:sz w:val="22"/>
          <w:szCs w:val="22"/>
        </w:rPr>
        <w:tab/>
        <w:t xml:space="preserve">A laboratory session will include review, lecture, </w:t>
      </w:r>
      <w:proofErr w:type="gramStart"/>
      <w:r w:rsidRPr="008003B0">
        <w:rPr>
          <w:sz w:val="22"/>
          <w:szCs w:val="22"/>
        </w:rPr>
        <w:t>practice</w:t>
      </w:r>
      <w:proofErr w:type="gramEnd"/>
      <w:r w:rsidRPr="008003B0">
        <w:rPr>
          <w:sz w:val="22"/>
          <w:szCs w:val="22"/>
        </w:rPr>
        <w:t xml:space="preserve"> and evaluation of specific skills.  For each laboratory assignment a student must have an evaluation sheet signed by an instructor.  A grade of Pass or Fail will be recorded for indicated tasks.  If a failing grade is given, the activity must be repeated until it is completed satisfactorily.  Projects must be completed according to the listed criteria.  There will be no separate letter grade given for the laboratory section of the course.  However, failure to complete laboratory projects will result in a reduction in the grade for the entire course.  Projects must be clinically acceptable as judged by the instructor based on the criteria listed on the evaluation sheets.  </w:t>
      </w:r>
      <w:r w:rsidR="003B6E2C" w:rsidRPr="008003B0">
        <w:rPr>
          <w:sz w:val="22"/>
          <w:szCs w:val="22"/>
        </w:rPr>
        <w:t xml:space="preserve"> </w:t>
      </w:r>
      <w:r w:rsidR="003B6E2C" w:rsidRPr="008003B0">
        <w:rPr>
          <w:b/>
          <w:sz w:val="22"/>
          <w:szCs w:val="22"/>
        </w:rPr>
        <w:t xml:space="preserve">All lab projects must be completed </w:t>
      </w:r>
      <w:r w:rsidR="00F527D5" w:rsidRPr="008003B0">
        <w:rPr>
          <w:b/>
          <w:sz w:val="22"/>
          <w:szCs w:val="22"/>
        </w:rPr>
        <w:t xml:space="preserve">with a passing grade </w:t>
      </w:r>
      <w:proofErr w:type="gramStart"/>
      <w:r w:rsidR="003B6E2C" w:rsidRPr="008003B0">
        <w:rPr>
          <w:b/>
          <w:sz w:val="22"/>
          <w:szCs w:val="22"/>
        </w:rPr>
        <w:t>in order to</w:t>
      </w:r>
      <w:proofErr w:type="gramEnd"/>
      <w:r w:rsidR="003B6E2C" w:rsidRPr="008003B0">
        <w:rPr>
          <w:b/>
          <w:sz w:val="22"/>
          <w:szCs w:val="22"/>
        </w:rPr>
        <w:t xml:space="preserve"> pass the course</w:t>
      </w:r>
    </w:p>
    <w:p w14:paraId="70AFC9D1" w14:textId="77777777" w:rsidR="0009207A" w:rsidRPr="008003B0" w:rsidRDefault="0009207A" w:rsidP="0016572F">
      <w:pPr>
        <w:widowControl w:val="0"/>
        <w:ind w:hanging="720"/>
        <w:jc w:val="both"/>
        <w:rPr>
          <w:b/>
          <w:sz w:val="22"/>
          <w:szCs w:val="22"/>
        </w:rPr>
      </w:pPr>
    </w:p>
    <w:p w14:paraId="1DFEEEA5" w14:textId="77777777" w:rsidR="00EB4BF7" w:rsidRDefault="00EB4BF7">
      <w:pPr>
        <w:rPr>
          <w:rFonts w:eastAsia="Calibri"/>
          <w:b/>
          <w:sz w:val="24"/>
          <w:szCs w:val="24"/>
        </w:rPr>
      </w:pPr>
      <w:r>
        <w:rPr>
          <w:b/>
          <w:sz w:val="24"/>
          <w:szCs w:val="24"/>
        </w:rPr>
        <w:br w:type="page"/>
      </w:r>
    </w:p>
    <w:p w14:paraId="22DE4B11" w14:textId="7779FD7F" w:rsidR="0009207A" w:rsidRPr="00EB4BF7" w:rsidRDefault="0009207A" w:rsidP="0009207A">
      <w:pPr>
        <w:pStyle w:val="NoSpacing"/>
        <w:rPr>
          <w:rFonts w:ascii="Times New Roman" w:hAnsi="Times New Roman"/>
          <w:b/>
        </w:rPr>
      </w:pPr>
      <w:r w:rsidRPr="00EB4BF7">
        <w:rPr>
          <w:rFonts w:ascii="Times New Roman" w:hAnsi="Times New Roman"/>
          <w:b/>
        </w:rPr>
        <w:lastRenderedPageBreak/>
        <w:t xml:space="preserve">Dental Hygiene Program Course Competency Table and Competency-Based Education:  </w:t>
      </w:r>
    </w:p>
    <w:p w14:paraId="29167A21" w14:textId="6D7D8716" w:rsidR="0009207A" w:rsidRPr="00B06B34" w:rsidRDefault="0009207A" w:rsidP="00EB4BF7">
      <w:pPr>
        <w:spacing w:after="120" w:line="270" w:lineRule="atLeast"/>
        <w:rPr>
          <w:sz w:val="22"/>
          <w:szCs w:val="22"/>
        </w:rPr>
      </w:pPr>
      <w:r w:rsidRPr="00B06B34">
        <w:rPr>
          <w:sz w:val="22"/>
          <w:szCs w:val="22"/>
        </w:rPr>
        <w:t>Competencies for the University of Detroit Mercy Dental Hygiene Graduate identify and organize the knowledge and skills the graduate must acquire to become a competent practitioner in dental hygiene.  These competencies serve as the template for a curriculum that is patient driven, competency</w:t>
      </w:r>
      <w:r w:rsidR="00EB4BF7" w:rsidRPr="00B06B34">
        <w:rPr>
          <w:sz w:val="22"/>
          <w:szCs w:val="22"/>
        </w:rPr>
        <w:t>-</w:t>
      </w:r>
      <w:r w:rsidRPr="00B06B34">
        <w:rPr>
          <w:sz w:val="22"/>
          <w:szCs w:val="22"/>
        </w:rPr>
        <w:t xml:space="preserve">based and criterion referenced to promote successful student </w:t>
      </w:r>
      <w:r w:rsidR="00EB4BF7" w:rsidRPr="00B06B34">
        <w:rPr>
          <w:sz w:val="22"/>
          <w:szCs w:val="22"/>
        </w:rPr>
        <w:t>achievement.</w:t>
      </w:r>
    </w:p>
    <w:p w14:paraId="5E581A61" w14:textId="77777777" w:rsidR="0009207A" w:rsidRPr="00B06B34" w:rsidRDefault="0009207A" w:rsidP="00EB4BF7">
      <w:pPr>
        <w:spacing w:after="120" w:line="270" w:lineRule="atLeast"/>
        <w:rPr>
          <w:sz w:val="22"/>
          <w:szCs w:val="22"/>
        </w:rPr>
      </w:pPr>
      <w:r w:rsidRPr="00B06B34">
        <w:rPr>
          <w:sz w:val="22"/>
          <w:szCs w:val="22"/>
        </w:rPr>
        <w:t xml:space="preserve">The dental hygienist is an integral member of the oral health care team collaboratively practicing evidence-based comprehensive dental hygiene care with the </w:t>
      </w:r>
      <w:proofErr w:type="gramStart"/>
      <w:r w:rsidRPr="00B06B34">
        <w:rPr>
          <w:sz w:val="22"/>
          <w:szCs w:val="22"/>
        </w:rPr>
        <w:t>ultimate goal</w:t>
      </w:r>
      <w:proofErr w:type="gramEnd"/>
      <w:r w:rsidRPr="00B06B34">
        <w:rPr>
          <w:sz w:val="22"/>
          <w:szCs w:val="22"/>
        </w:rPr>
        <w:t xml:space="preserve"> of improving the health of society. The dental hygienist must have a foundation in biomedical science and strong clinical skills as well as demonstration of professional and ethical behavior, and effective communication and interpersonal skills. In addition, he/she must have the ability to evaluate and utilize emerging technologies, continuing professional development opportunities and problem-solving and critical thinking skills to effectively address current and future issues in health care.</w:t>
      </w:r>
    </w:p>
    <w:p w14:paraId="74F8E5A2" w14:textId="77777777" w:rsidR="0009207A" w:rsidRPr="00B06B34" w:rsidRDefault="0009207A" w:rsidP="00EB4BF7">
      <w:pPr>
        <w:spacing w:after="120" w:line="270" w:lineRule="atLeast"/>
        <w:rPr>
          <w:sz w:val="22"/>
          <w:szCs w:val="22"/>
        </w:rPr>
      </w:pPr>
      <w:r w:rsidRPr="00B06B34">
        <w:rPr>
          <w:sz w:val="22"/>
          <w:szCs w:val="22"/>
        </w:rPr>
        <w:t>A competency is a complex behavior or ability essential for the dental hygienist to begin the practice of dental hygiene. Competency includes knowledge, experience, critical thinking and problem-solving skills, professionalism, ethical values, and technical and procedural skills. These components become an integrated whole during the delivery of patient care by the competent dental hygienist. Competency assumes that all behaviors are performed with a degree of quality consistent with patient well-being and that the dental hygienist can self-evaluate treatment effectiveness. In competency-based dental education, what students learn is based upon clearly articulated competencies and further assumes that all behaviors/abilities are supported by foundation knowledge and psychomotor skills in biomedical, behavioral, ethical, clinical dental science and informatics areas that are essential for an entry-level dental hygienist. In creating curricula, faculty members have considered the competencies to be developed through the educational process, the learning experiences that will lead to the development of these competencies, and ways to assess or measure the attainment of competencies.</w:t>
      </w:r>
    </w:p>
    <w:p w14:paraId="7339077C" w14:textId="65D4CC57" w:rsidR="0009207A" w:rsidRPr="00B06B34" w:rsidRDefault="0009207A" w:rsidP="00EB4BF7">
      <w:pPr>
        <w:pStyle w:val="NoSpacing"/>
        <w:spacing w:after="120"/>
        <w:rPr>
          <w:rFonts w:ascii="Times New Roman" w:hAnsi="Times New Roman"/>
        </w:rPr>
      </w:pPr>
      <w:r w:rsidRPr="00B06B34">
        <w:rPr>
          <w:rFonts w:ascii="Times New Roman" w:hAnsi="Times New Roman"/>
        </w:rPr>
        <w:t xml:space="preserve">As part of the overall dental hygiene curriculum at Detroit Mercy, this course has been planned and sequenced to contribute to the development of the dental hygiene student’s knowledge, </w:t>
      </w:r>
      <w:r w:rsidR="007E6D63" w:rsidRPr="00B06B34">
        <w:rPr>
          <w:rFonts w:ascii="Times New Roman" w:hAnsi="Times New Roman"/>
        </w:rPr>
        <w:t>skills,</w:t>
      </w:r>
      <w:r w:rsidRPr="00B06B34">
        <w:rPr>
          <w:rFonts w:ascii="Times New Roman" w:hAnsi="Times New Roman"/>
        </w:rPr>
        <w:t xml:space="preserve"> and values.  In addition, this course incorporates assessment strategies to assist the faculty in determining the student’s progress towards gaining the competence essential for independent, unsupervised dental hygiene practice.  Dental hygiene students should carefully review the following table summarizing how this specific course provides the foundations, experiences and/or assessment of the Detroit Mercy Competencies for each dental hygiene student as they matriculate through the program. </w:t>
      </w:r>
    </w:p>
    <w:p w14:paraId="70D5A69D" w14:textId="77777777" w:rsidR="0009207A" w:rsidRPr="00EB4BF7" w:rsidRDefault="0009207A" w:rsidP="0009207A">
      <w:pPr>
        <w:pStyle w:val="NoSpacing"/>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09207A" w:rsidRPr="00EB4BF7" w14:paraId="1A9577BE" w14:textId="77777777" w:rsidTr="00D34DAD">
        <w:tc>
          <w:tcPr>
            <w:tcW w:w="8856" w:type="dxa"/>
            <w:shd w:val="clear" w:color="auto" w:fill="auto"/>
          </w:tcPr>
          <w:p w14:paraId="4F65BADD" w14:textId="77777777" w:rsidR="0009207A" w:rsidRPr="00EB4BF7" w:rsidRDefault="0009207A" w:rsidP="00D34DAD">
            <w:pPr>
              <w:rPr>
                <w:i/>
                <w:color w:val="FF0000"/>
                <w:sz w:val="22"/>
                <w:szCs w:val="22"/>
              </w:rPr>
            </w:pPr>
            <w:r w:rsidRPr="00EB4BF7">
              <w:rPr>
                <w:b/>
                <w:i/>
                <w:color w:val="FF0000"/>
                <w:sz w:val="22"/>
                <w:szCs w:val="22"/>
              </w:rPr>
              <w:t>Course Director Guidance</w:t>
            </w:r>
            <w:r w:rsidRPr="00EB4BF7">
              <w:rPr>
                <w:i/>
                <w:color w:val="FF0000"/>
                <w:sz w:val="22"/>
                <w:szCs w:val="22"/>
              </w:rPr>
              <w:t>: Check Boxes in the Course Competency Table.</w:t>
            </w:r>
          </w:p>
          <w:p w14:paraId="0CBE846F" w14:textId="77777777" w:rsidR="0009207A" w:rsidRPr="00EB4BF7" w:rsidRDefault="0009207A" w:rsidP="006911E2">
            <w:pPr>
              <w:pStyle w:val="ListParagraph"/>
              <w:numPr>
                <w:ilvl w:val="0"/>
                <w:numId w:val="29"/>
              </w:numPr>
              <w:spacing w:after="0" w:line="240" w:lineRule="auto"/>
              <w:contextualSpacing w:val="0"/>
              <w:rPr>
                <w:rFonts w:ascii="Times New Roman" w:hAnsi="Times New Roman"/>
                <w:i/>
                <w:color w:val="FF0000"/>
              </w:rPr>
            </w:pPr>
            <w:r w:rsidRPr="00EB4BF7">
              <w:rPr>
                <w:rFonts w:ascii="Times New Roman" w:hAnsi="Times New Roman"/>
                <w:i/>
                <w:color w:val="FF0000"/>
              </w:rPr>
              <w:t xml:space="preserve">Double click with your mouse on the “Check box” you wish to </w:t>
            </w:r>
            <w:proofErr w:type="gramStart"/>
            <w:r w:rsidRPr="00EB4BF7">
              <w:rPr>
                <w:rFonts w:ascii="Times New Roman" w:hAnsi="Times New Roman"/>
                <w:i/>
                <w:color w:val="FF0000"/>
              </w:rPr>
              <w:t>check;</w:t>
            </w:r>
            <w:proofErr w:type="gramEnd"/>
          </w:p>
          <w:p w14:paraId="03EB4921" w14:textId="77777777" w:rsidR="0009207A" w:rsidRPr="00EB4BF7" w:rsidRDefault="0009207A" w:rsidP="006911E2">
            <w:pPr>
              <w:pStyle w:val="ListParagraph"/>
              <w:numPr>
                <w:ilvl w:val="0"/>
                <w:numId w:val="29"/>
              </w:numPr>
              <w:spacing w:after="0" w:line="240" w:lineRule="auto"/>
              <w:contextualSpacing w:val="0"/>
              <w:rPr>
                <w:rFonts w:ascii="Times New Roman" w:hAnsi="Times New Roman"/>
                <w:i/>
                <w:color w:val="FF0000"/>
              </w:rPr>
            </w:pPr>
            <w:r w:rsidRPr="00EB4BF7">
              <w:rPr>
                <w:rFonts w:ascii="Times New Roman" w:hAnsi="Times New Roman"/>
                <w:i/>
                <w:color w:val="FF0000"/>
              </w:rPr>
              <w:t>A small dialog window will open (titled “Check Box Form Field Options”</w:t>
            </w:r>
            <w:proofErr w:type="gramStart"/>
            <w:r w:rsidRPr="00EB4BF7">
              <w:rPr>
                <w:rFonts w:ascii="Times New Roman" w:hAnsi="Times New Roman"/>
                <w:i/>
                <w:color w:val="FF0000"/>
              </w:rPr>
              <w:t>);</w:t>
            </w:r>
            <w:proofErr w:type="gramEnd"/>
            <w:r w:rsidRPr="00EB4BF7">
              <w:rPr>
                <w:rFonts w:ascii="Times New Roman" w:hAnsi="Times New Roman"/>
                <w:i/>
                <w:color w:val="FF0000"/>
              </w:rPr>
              <w:t xml:space="preserve"> </w:t>
            </w:r>
          </w:p>
          <w:p w14:paraId="7461304E" w14:textId="77777777" w:rsidR="0009207A" w:rsidRPr="00EB4BF7" w:rsidRDefault="0009207A" w:rsidP="006911E2">
            <w:pPr>
              <w:pStyle w:val="ListParagraph"/>
              <w:numPr>
                <w:ilvl w:val="0"/>
                <w:numId w:val="29"/>
              </w:numPr>
              <w:spacing w:after="0" w:line="240" w:lineRule="auto"/>
              <w:contextualSpacing w:val="0"/>
              <w:rPr>
                <w:rFonts w:ascii="Times New Roman" w:hAnsi="Times New Roman"/>
                <w:i/>
                <w:color w:val="FF0000"/>
              </w:rPr>
            </w:pPr>
            <w:r w:rsidRPr="00EB4BF7">
              <w:rPr>
                <w:rFonts w:ascii="Times New Roman" w:hAnsi="Times New Roman"/>
                <w:i/>
                <w:color w:val="FF0000"/>
              </w:rPr>
              <w:t>Change the “Default Value” to “checked”; and</w:t>
            </w:r>
          </w:p>
          <w:p w14:paraId="4F871ED0" w14:textId="77777777" w:rsidR="0009207A" w:rsidRPr="00EB4BF7" w:rsidRDefault="0009207A" w:rsidP="006911E2">
            <w:pPr>
              <w:pStyle w:val="ListParagraph"/>
              <w:numPr>
                <w:ilvl w:val="0"/>
                <w:numId w:val="29"/>
              </w:numPr>
              <w:spacing w:after="0" w:line="240" w:lineRule="auto"/>
              <w:contextualSpacing w:val="0"/>
              <w:rPr>
                <w:rFonts w:ascii="Times New Roman" w:hAnsi="Times New Roman"/>
                <w:i/>
                <w:color w:val="FF0000"/>
              </w:rPr>
            </w:pPr>
            <w:r w:rsidRPr="00EB4BF7">
              <w:rPr>
                <w:rFonts w:ascii="Times New Roman" w:hAnsi="Times New Roman"/>
                <w:i/>
                <w:color w:val="FF0000"/>
              </w:rPr>
              <w:t>Close the small dialog window by clicking on “OK”.</w:t>
            </w:r>
          </w:p>
          <w:p w14:paraId="0DB602C8" w14:textId="77777777" w:rsidR="0009207A" w:rsidRPr="00EB4BF7" w:rsidRDefault="0009207A" w:rsidP="006911E2">
            <w:pPr>
              <w:pStyle w:val="ListParagraph"/>
              <w:numPr>
                <w:ilvl w:val="0"/>
                <w:numId w:val="29"/>
              </w:numPr>
              <w:spacing w:after="0" w:line="240" w:lineRule="auto"/>
              <w:contextualSpacing w:val="0"/>
              <w:rPr>
                <w:rFonts w:ascii="Times New Roman" w:hAnsi="Times New Roman"/>
                <w:i/>
                <w:color w:val="FF0000"/>
              </w:rPr>
            </w:pPr>
            <w:r w:rsidRPr="00EB4BF7">
              <w:rPr>
                <w:rFonts w:ascii="Times New Roman" w:hAnsi="Times New Roman"/>
                <w:i/>
                <w:color w:val="FF0000"/>
              </w:rPr>
              <w:t xml:space="preserve">If you need to uncheck a box, just follow the same </w:t>
            </w:r>
            <w:proofErr w:type="gramStart"/>
            <w:r w:rsidRPr="00EB4BF7">
              <w:rPr>
                <w:rFonts w:ascii="Times New Roman" w:hAnsi="Times New Roman"/>
                <w:i/>
                <w:color w:val="FF0000"/>
              </w:rPr>
              <w:t>steps</w:t>
            </w:r>
            <w:proofErr w:type="gramEnd"/>
            <w:r w:rsidRPr="00EB4BF7">
              <w:rPr>
                <w:rFonts w:ascii="Times New Roman" w:hAnsi="Times New Roman"/>
                <w:i/>
                <w:color w:val="FF0000"/>
              </w:rPr>
              <w:t xml:space="preserve"> and change the Default Value to “not checked”</w:t>
            </w:r>
          </w:p>
        </w:tc>
      </w:tr>
    </w:tbl>
    <w:p w14:paraId="731F79A1" w14:textId="518CD8F1" w:rsidR="00EB4BF7" w:rsidRDefault="00EB4BF7" w:rsidP="0009207A"/>
    <w:p w14:paraId="236B7922" w14:textId="77777777" w:rsidR="00EB4BF7" w:rsidRDefault="00EB4BF7">
      <w:r>
        <w:br w:type="page"/>
      </w:r>
    </w:p>
    <w:tbl>
      <w:tblPr>
        <w:tblW w:w="996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7"/>
        <w:gridCol w:w="1890"/>
        <w:gridCol w:w="1890"/>
        <w:gridCol w:w="1980"/>
      </w:tblGrid>
      <w:tr w:rsidR="00EB4BF7" w:rsidRPr="006A2296" w14:paraId="33343139" w14:textId="77777777" w:rsidTr="00CC6673">
        <w:trPr>
          <w:cantSplit/>
          <w:tblHeader/>
        </w:trPr>
        <w:tc>
          <w:tcPr>
            <w:tcW w:w="4207" w:type="dxa"/>
            <w:vMerge w:val="restart"/>
            <w:shd w:val="clear" w:color="auto" w:fill="BFBFBF"/>
            <w:vAlign w:val="center"/>
          </w:tcPr>
          <w:p w14:paraId="77AC6ABD" w14:textId="77777777" w:rsidR="00EB4BF7" w:rsidRPr="006A2296" w:rsidRDefault="00EB4BF7" w:rsidP="00CC6673">
            <w:pPr>
              <w:jc w:val="center"/>
              <w:rPr>
                <w:b/>
                <w:sz w:val="22"/>
                <w:szCs w:val="18"/>
                <w:lang w:eastAsia="ar-SA"/>
              </w:rPr>
            </w:pPr>
            <w:r w:rsidRPr="006A2296">
              <w:rPr>
                <w:b/>
                <w:sz w:val="22"/>
                <w:szCs w:val="18"/>
                <w:lang w:eastAsia="ar-SA"/>
              </w:rPr>
              <w:lastRenderedPageBreak/>
              <w:t xml:space="preserve">School of Dentistry </w:t>
            </w:r>
          </w:p>
          <w:p w14:paraId="2C87C55B" w14:textId="77777777" w:rsidR="00EB4BF7" w:rsidRPr="006A2296" w:rsidRDefault="00EB4BF7" w:rsidP="00CC6673">
            <w:pPr>
              <w:jc w:val="center"/>
              <w:rPr>
                <w:b/>
                <w:sz w:val="22"/>
                <w:szCs w:val="18"/>
                <w:lang w:eastAsia="ar-SA"/>
              </w:rPr>
            </w:pPr>
            <w:r w:rsidRPr="006A2296">
              <w:rPr>
                <w:b/>
                <w:sz w:val="22"/>
                <w:szCs w:val="18"/>
                <w:lang w:eastAsia="ar-SA"/>
              </w:rPr>
              <w:t xml:space="preserve">Competencies of the Graduating </w:t>
            </w:r>
          </w:p>
          <w:p w14:paraId="6FAAEEBA" w14:textId="77777777" w:rsidR="00EB4BF7" w:rsidRPr="006A2296" w:rsidRDefault="00EB4BF7" w:rsidP="00CC6673">
            <w:pPr>
              <w:jc w:val="center"/>
              <w:rPr>
                <w:b/>
                <w:sz w:val="22"/>
                <w:szCs w:val="18"/>
                <w:lang w:eastAsia="ar-SA"/>
              </w:rPr>
            </w:pPr>
            <w:r w:rsidRPr="006A2296">
              <w:rPr>
                <w:b/>
                <w:sz w:val="22"/>
                <w:szCs w:val="18"/>
                <w:lang w:eastAsia="ar-SA"/>
              </w:rPr>
              <w:t>Dental Hygiene Student</w:t>
            </w:r>
          </w:p>
        </w:tc>
        <w:tc>
          <w:tcPr>
            <w:tcW w:w="1890" w:type="dxa"/>
            <w:shd w:val="clear" w:color="auto" w:fill="BFBFBF"/>
            <w:vAlign w:val="center"/>
          </w:tcPr>
          <w:p w14:paraId="0B953808" w14:textId="77777777" w:rsidR="00EB4BF7" w:rsidRPr="006A2296" w:rsidRDefault="00EB4BF7" w:rsidP="00CC6673">
            <w:pPr>
              <w:jc w:val="center"/>
              <w:rPr>
                <w:b/>
                <w:sz w:val="16"/>
                <w:szCs w:val="18"/>
                <w:lang w:eastAsia="ar-SA"/>
              </w:rPr>
            </w:pPr>
            <w:r w:rsidRPr="006A2296">
              <w:rPr>
                <w:b/>
                <w:sz w:val="16"/>
                <w:szCs w:val="18"/>
                <w:lang w:eastAsia="ar-SA"/>
              </w:rPr>
              <w:t>Competency Addressed</w:t>
            </w:r>
          </w:p>
          <w:p w14:paraId="76933217" w14:textId="77777777" w:rsidR="00EB4BF7" w:rsidRPr="006A2296" w:rsidRDefault="00EB4BF7" w:rsidP="00CC6673">
            <w:pPr>
              <w:ind w:left="-108"/>
              <w:jc w:val="center"/>
              <w:rPr>
                <w:i/>
                <w:sz w:val="16"/>
                <w:szCs w:val="18"/>
                <w:lang w:eastAsia="ar-SA"/>
              </w:rPr>
            </w:pPr>
            <w:r w:rsidRPr="006A2296">
              <w:rPr>
                <w:i/>
                <w:sz w:val="16"/>
                <w:szCs w:val="18"/>
                <w:lang w:eastAsia="ar-SA"/>
              </w:rPr>
              <w:t>(Foundation / Experiential / Competence Assessed)</w:t>
            </w:r>
          </w:p>
        </w:tc>
        <w:tc>
          <w:tcPr>
            <w:tcW w:w="1890" w:type="dxa"/>
            <w:shd w:val="clear" w:color="auto" w:fill="BFBFBF"/>
            <w:vAlign w:val="center"/>
          </w:tcPr>
          <w:p w14:paraId="07F59C7D" w14:textId="77777777" w:rsidR="00EB4BF7" w:rsidRPr="006A2296" w:rsidRDefault="00EB4BF7" w:rsidP="00CC6673">
            <w:pPr>
              <w:jc w:val="center"/>
              <w:rPr>
                <w:b/>
                <w:sz w:val="16"/>
                <w:szCs w:val="18"/>
                <w:lang w:eastAsia="ar-SA"/>
              </w:rPr>
            </w:pPr>
            <w:r w:rsidRPr="006A2296">
              <w:rPr>
                <w:b/>
                <w:sz w:val="16"/>
                <w:szCs w:val="18"/>
                <w:lang w:eastAsia="ar-SA"/>
              </w:rPr>
              <w:t>Competency Evaluated</w:t>
            </w:r>
          </w:p>
          <w:p w14:paraId="74810BE6" w14:textId="77777777" w:rsidR="00EB4BF7" w:rsidRPr="006A2296" w:rsidRDefault="00EB4BF7" w:rsidP="00CC6673">
            <w:pPr>
              <w:jc w:val="center"/>
              <w:rPr>
                <w:i/>
                <w:sz w:val="16"/>
                <w:szCs w:val="18"/>
                <w:lang w:eastAsia="ar-SA"/>
              </w:rPr>
            </w:pPr>
            <w:r w:rsidRPr="006A2296">
              <w:rPr>
                <w:b/>
                <w:sz w:val="16"/>
                <w:szCs w:val="18"/>
                <w:lang w:eastAsia="ar-SA"/>
              </w:rPr>
              <w:t xml:space="preserve"> </w:t>
            </w:r>
            <w:r w:rsidRPr="006A2296">
              <w:rPr>
                <w:i/>
                <w:sz w:val="16"/>
                <w:szCs w:val="18"/>
                <w:lang w:eastAsia="ar-SA"/>
              </w:rPr>
              <w:t xml:space="preserve">(Progress / Certify </w:t>
            </w:r>
            <w:proofErr w:type="gramStart"/>
            <w:r w:rsidRPr="006A2296">
              <w:rPr>
                <w:i/>
                <w:sz w:val="16"/>
                <w:szCs w:val="18"/>
                <w:lang w:eastAsia="ar-SA"/>
              </w:rPr>
              <w:t>Competence  /</w:t>
            </w:r>
            <w:proofErr w:type="gramEnd"/>
            <w:r w:rsidRPr="006A2296">
              <w:rPr>
                <w:i/>
                <w:sz w:val="16"/>
                <w:szCs w:val="18"/>
                <w:lang w:eastAsia="ar-SA"/>
              </w:rPr>
              <w:t xml:space="preserve"> No)</w:t>
            </w:r>
          </w:p>
        </w:tc>
        <w:tc>
          <w:tcPr>
            <w:tcW w:w="1980" w:type="dxa"/>
            <w:shd w:val="clear" w:color="auto" w:fill="BFBFBF"/>
            <w:vAlign w:val="center"/>
          </w:tcPr>
          <w:p w14:paraId="15B26201" w14:textId="77777777" w:rsidR="00EB4BF7" w:rsidRPr="006A2296" w:rsidRDefault="00EB4BF7" w:rsidP="00CC6673">
            <w:pPr>
              <w:jc w:val="center"/>
              <w:rPr>
                <w:b/>
                <w:sz w:val="16"/>
                <w:szCs w:val="18"/>
                <w:lang w:eastAsia="ar-SA"/>
              </w:rPr>
            </w:pPr>
            <w:r w:rsidRPr="006A2296">
              <w:rPr>
                <w:b/>
                <w:sz w:val="16"/>
                <w:szCs w:val="18"/>
                <w:lang w:eastAsia="ar-SA"/>
              </w:rPr>
              <w:t>Methods of Evaluation</w:t>
            </w:r>
          </w:p>
          <w:p w14:paraId="7766861E" w14:textId="77777777" w:rsidR="00EB4BF7" w:rsidRPr="006A2296" w:rsidRDefault="00EB4BF7" w:rsidP="00CC6673">
            <w:pPr>
              <w:jc w:val="center"/>
              <w:rPr>
                <w:i/>
                <w:sz w:val="16"/>
                <w:szCs w:val="18"/>
                <w:lang w:eastAsia="ar-SA"/>
              </w:rPr>
            </w:pPr>
            <w:r w:rsidRPr="006A2296">
              <w:rPr>
                <w:i/>
                <w:sz w:val="16"/>
                <w:szCs w:val="18"/>
                <w:lang w:eastAsia="ar-SA"/>
              </w:rPr>
              <w:t>(</w:t>
            </w:r>
            <w:proofErr w:type="gramStart"/>
            <w:r w:rsidRPr="006A2296">
              <w:rPr>
                <w:i/>
                <w:sz w:val="16"/>
                <w:szCs w:val="18"/>
                <w:lang w:eastAsia="ar-SA"/>
              </w:rPr>
              <w:t>see</w:t>
            </w:r>
            <w:proofErr w:type="gramEnd"/>
            <w:r w:rsidRPr="006A2296">
              <w:rPr>
                <w:i/>
                <w:sz w:val="16"/>
                <w:szCs w:val="18"/>
                <w:lang w:eastAsia="ar-SA"/>
              </w:rPr>
              <w:t xml:space="preserve"> Key)</w:t>
            </w:r>
          </w:p>
        </w:tc>
      </w:tr>
      <w:tr w:rsidR="00EB4BF7" w:rsidRPr="006A2296" w14:paraId="4F3BB073" w14:textId="77777777" w:rsidTr="00CC6673">
        <w:trPr>
          <w:cantSplit/>
          <w:tblHeader/>
        </w:trPr>
        <w:tc>
          <w:tcPr>
            <w:tcW w:w="4207" w:type="dxa"/>
            <w:vMerge/>
            <w:shd w:val="clear" w:color="auto" w:fill="BFBFBF"/>
          </w:tcPr>
          <w:p w14:paraId="74512927" w14:textId="77777777" w:rsidR="00EB4BF7" w:rsidRPr="006A2296" w:rsidRDefault="00EB4BF7" w:rsidP="00CC6673">
            <w:pPr>
              <w:rPr>
                <w:b/>
                <w:sz w:val="18"/>
                <w:szCs w:val="18"/>
                <w:lang w:eastAsia="ar-SA"/>
              </w:rPr>
            </w:pPr>
          </w:p>
        </w:tc>
        <w:tc>
          <w:tcPr>
            <w:tcW w:w="1890" w:type="dxa"/>
            <w:shd w:val="clear" w:color="auto" w:fill="BFBFBF"/>
          </w:tcPr>
          <w:p w14:paraId="68A4A803" w14:textId="77777777" w:rsidR="00EB4BF7" w:rsidRPr="006A2296" w:rsidRDefault="00EB4BF7" w:rsidP="00CC6673">
            <w:pPr>
              <w:jc w:val="center"/>
              <w:rPr>
                <w:b/>
                <w:i/>
                <w:sz w:val="16"/>
                <w:szCs w:val="18"/>
                <w:lang w:eastAsia="ar-SA"/>
              </w:rPr>
            </w:pPr>
            <w:r w:rsidRPr="006A2296">
              <w:rPr>
                <w:b/>
                <w:i/>
                <w:sz w:val="16"/>
                <w:szCs w:val="18"/>
                <w:lang w:eastAsia="ar-SA"/>
              </w:rPr>
              <w:t>(Check all that apply)</w:t>
            </w:r>
          </w:p>
        </w:tc>
        <w:tc>
          <w:tcPr>
            <w:tcW w:w="1890" w:type="dxa"/>
            <w:shd w:val="clear" w:color="auto" w:fill="BFBFBF"/>
          </w:tcPr>
          <w:p w14:paraId="0FCE7C32" w14:textId="77777777" w:rsidR="00EB4BF7" w:rsidRPr="006A2296" w:rsidRDefault="00EB4BF7" w:rsidP="00CC6673">
            <w:pPr>
              <w:jc w:val="center"/>
              <w:rPr>
                <w:b/>
                <w:i/>
                <w:sz w:val="16"/>
                <w:szCs w:val="18"/>
                <w:lang w:eastAsia="ar-SA"/>
              </w:rPr>
            </w:pPr>
            <w:r w:rsidRPr="006A2296">
              <w:rPr>
                <w:b/>
                <w:i/>
                <w:sz w:val="16"/>
                <w:szCs w:val="18"/>
                <w:lang w:eastAsia="ar-SA"/>
              </w:rPr>
              <w:t>(All that apply)</w:t>
            </w:r>
          </w:p>
        </w:tc>
        <w:tc>
          <w:tcPr>
            <w:tcW w:w="1980" w:type="dxa"/>
            <w:shd w:val="clear" w:color="auto" w:fill="BFBFBF"/>
          </w:tcPr>
          <w:p w14:paraId="7F7F3C5D" w14:textId="77777777" w:rsidR="00EB4BF7" w:rsidRPr="006A2296" w:rsidRDefault="00EB4BF7" w:rsidP="00CC6673">
            <w:pPr>
              <w:jc w:val="center"/>
              <w:rPr>
                <w:b/>
                <w:i/>
                <w:sz w:val="16"/>
                <w:szCs w:val="18"/>
                <w:lang w:eastAsia="ar-SA"/>
              </w:rPr>
            </w:pPr>
            <w:r w:rsidRPr="006A2296">
              <w:rPr>
                <w:b/>
                <w:i/>
                <w:sz w:val="16"/>
                <w:szCs w:val="18"/>
                <w:lang w:eastAsia="ar-SA"/>
              </w:rPr>
              <w:t>(List all methods utilized)</w:t>
            </w:r>
          </w:p>
        </w:tc>
      </w:tr>
      <w:tr w:rsidR="00EB4BF7" w:rsidRPr="006A2296" w14:paraId="11C97903" w14:textId="77777777" w:rsidTr="00CC6673">
        <w:trPr>
          <w:cantSplit/>
        </w:trPr>
        <w:tc>
          <w:tcPr>
            <w:tcW w:w="4207" w:type="dxa"/>
            <w:shd w:val="clear" w:color="auto" w:fill="000000"/>
            <w:tcMar>
              <w:left w:w="115" w:type="dxa"/>
              <w:bottom w:w="58" w:type="dxa"/>
              <w:right w:w="115" w:type="dxa"/>
            </w:tcMar>
          </w:tcPr>
          <w:p w14:paraId="3FECFE93" w14:textId="77777777" w:rsidR="00EB4BF7" w:rsidRPr="006A2296" w:rsidRDefault="00EB4BF7" w:rsidP="00CC6673">
            <w:pPr>
              <w:rPr>
                <w:szCs w:val="18"/>
                <w:lang w:eastAsia="ar-SA"/>
              </w:rPr>
            </w:pPr>
            <w:r w:rsidRPr="006A2296">
              <w:rPr>
                <w:b/>
                <w:szCs w:val="18"/>
                <w:lang w:eastAsia="ar-SA"/>
              </w:rPr>
              <w:t>1. Professionalism</w:t>
            </w:r>
            <w:r w:rsidRPr="006A2296">
              <w:rPr>
                <w:szCs w:val="18"/>
                <w:lang w:eastAsia="ar-SA"/>
              </w:rPr>
              <w:t xml:space="preserve"> </w:t>
            </w:r>
          </w:p>
        </w:tc>
        <w:tc>
          <w:tcPr>
            <w:tcW w:w="1890" w:type="dxa"/>
            <w:shd w:val="clear" w:color="auto" w:fill="000000"/>
          </w:tcPr>
          <w:p w14:paraId="01EF1C3B" w14:textId="77777777" w:rsidR="00EB4BF7" w:rsidRPr="006A2296" w:rsidRDefault="00EB4BF7" w:rsidP="00CC6673">
            <w:pPr>
              <w:jc w:val="right"/>
              <w:rPr>
                <w:b/>
                <w:i/>
                <w:sz w:val="16"/>
                <w:szCs w:val="18"/>
                <w:lang w:eastAsia="ar-SA"/>
              </w:rPr>
            </w:pPr>
          </w:p>
        </w:tc>
        <w:tc>
          <w:tcPr>
            <w:tcW w:w="1890" w:type="dxa"/>
            <w:shd w:val="clear" w:color="auto" w:fill="000000"/>
          </w:tcPr>
          <w:p w14:paraId="4D1ABA35" w14:textId="77777777" w:rsidR="00EB4BF7" w:rsidRPr="006A2296" w:rsidRDefault="00EB4BF7" w:rsidP="00CC6673">
            <w:pPr>
              <w:rPr>
                <w:b/>
                <w:i/>
                <w:sz w:val="16"/>
                <w:szCs w:val="18"/>
                <w:lang w:eastAsia="ar-SA"/>
              </w:rPr>
            </w:pPr>
          </w:p>
        </w:tc>
        <w:tc>
          <w:tcPr>
            <w:tcW w:w="1980" w:type="dxa"/>
            <w:shd w:val="clear" w:color="auto" w:fill="000000"/>
          </w:tcPr>
          <w:p w14:paraId="156654A2" w14:textId="77777777" w:rsidR="00EB4BF7" w:rsidRPr="006A2296" w:rsidRDefault="00EB4BF7" w:rsidP="00CC6673">
            <w:pPr>
              <w:rPr>
                <w:b/>
                <w:sz w:val="16"/>
                <w:szCs w:val="18"/>
                <w:lang w:eastAsia="ar-SA"/>
              </w:rPr>
            </w:pPr>
          </w:p>
        </w:tc>
      </w:tr>
      <w:tr w:rsidR="00EB4BF7" w:rsidRPr="006A2296" w14:paraId="46F3DE32" w14:textId="77777777" w:rsidTr="00CC6673">
        <w:trPr>
          <w:cantSplit/>
        </w:trPr>
        <w:tc>
          <w:tcPr>
            <w:tcW w:w="4207" w:type="dxa"/>
            <w:tcMar>
              <w:left w:w="115" w:type="dxa"/>
              <w:bottom w:w="58" w:type="dxa"/>
              <w:right w:w="115" w:type="dxa"/>
            </w:tcMar>
            <w:vAlign w:val="center"/>
          </w:tcPr>
          <w:p w14:paraId="7934175E" w14:textId="77777777" w:rsidR="00EB4BF7" w:rsidRPr="002D0886" w:rsidRDefault="00EB4BF7" w:rsidP="00CC6673">
            <w:pPr>
              <w:ind w:left="315" w:hanging="270"/>
              <w:rPr>
                <w:rFonts w:eastAsia="Calibri"/>
                <w:sz w:val="16"/>
                <w:szCs w:val="16"/>
              </w:rPr>
            </w:pPr>
            <w:r w:rsidRPr="008421A4">
              <w:rPr>
                <w:rFonts w:eastAsia="Calibri"/>
                <w:b/>
                <w:sz w:val="16"/>
                <w:szCs w:val="16"/>
              </w:rPr>
              <w:t>1.1</w:t>
            </w:r>
            <w:r w:rsidRPr="002D0886">
              <w:rPr>
                <w:rFonts w:eastAsia="Calibri"/>
                <w:sz w:val="16"/>
                <w:szCs w:val="16"/>
              </w:rPr>
              <w:t xml:space="preserve"> Demonstrates personal/professional responsibility to the welfare of society through service activities.</w:t>
            </w:r>
          </w:p>
        </w:tc>
        <w:tc>
          <w:tcPr>
            <w:tcW w:w="1890" w:type="dxa"/>
            <w:vAlign w:val="center"/>
          </w:tcPr>
          <w:p w14:paraId="5E716297" w14:textId="77777777" w:rsidR="00EB4BF7" w:rsidRPr="006A2296" w:rsidRDefault="00EB4BF7" w:rsidP="00CC6673">
            <w:pPr>
              <w:jc w:val="center"/>
              <w:rPr>
                <w:b/>
                <w:sz w:val="16"/>
                <w:szCs w:val="18"/>
                <w:lang w:eastAsia="ar-SA"/>
              </w:rPr>
            </w:pPr>
            <w:r w:rsidRPr="006A2296">
              <w:rPr>
                <w:b/>
                <w:sz w:val="16"/>
                <w:szCs w:val="18"/>
                <w:lang w:eastAsia="ar-SA"/>
              </w:rPr>
              <w:fldChar w:fldCharType="begin">
                <w:ffData>
                  <w:name w:val=""/>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F  </w:t>
            </w:r>
            <w:r w:rsidRPr="006A2296">
              <w:rPr>
                <w:b/>
                <w:sz w:val="16"/>
                <w:szCs w:val="18"/>
                <w:lang w:eastAsia="ar-SA"/>
              </w:rPr>
              <w:fldChar w:fldCharType="begin">
                <w:ffData>
                  <w:name w:val="Check2"/>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E  </w:t>
            </w:r>
            <w:r w:rsidRPr="006A2296">
              <w:rPr>
                <w:b/>
                <w:sz w:val="16"/>
                <w:szCs w:val="18"/>
                <w:lang w:eastAsia="ar-SA"/>
              </w:rPr>
              <w:fldChar w:fldCharType="begin">
                <w:ffData>
                  <w:name w:val="Check3"/>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 </w:t>
            </w: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NA</w:t>
            </w:r>
          </w:p>
        </w:tc>
        <w:tc>
          <w:tcPr>
            <w:tcW w:w="1890" w:type="dxa"/>
            <w:vAlign w:val="center"/>
          </w:tcPr>
          <w:p w14:paraId="3EE014FF" w14:textId="77777777" w:rsidR="00EB4BF7" w:rsidRPr="006A2296" w:rsidRDefault="00EB4BF7" w:rsidP="00CC6673">
            <w:pPr>
              <w:jc w:val="center"/>
              <w:rPr>
                <w:b/>
                <w:sz w:val="16"/>
                <w:szCs w:val="18"/>
                <w:lang w:eastAsia="ar-SA"/>
              </w:rPr>
            </w:pPr>
            <w:r w:rsidRPr="006A2296">
              <w:rPr>
                <w:b/>
                <w:sz w:val="16"/>
                <w:szCs w:val="18"/>
                <w:lang w:eastAsia="ar-SA"/>
              </w:rPr>
              <w:fldChar w:fldCharType="begin">
                <w:ffData>
                  <w:name w:val="Check4"/>
                  <w:enabled/>
                  <w:calcOnExit w:val="0"/>
                  <w:checkBox>
                    <w:sizeAuto/>
                    <w:default w:val="0"/>
                    <w:checked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P </w:t>
            </w:r>
            <w:r w:rsidRPr="006A2296">
              <w:rPr>
                <w:b/>
                <w:sz w:val="16"/>
                <w:szCs w:val="18"/>
                <w:lang w:eastAsia="ar-SA"/>
              </w:rPr>
              <w:fldChar w:fldCharType="begin">
                <w:ffData>
                  <w:name w:val="Check5"/>
                  <w:enabled/>
                  <w:calcOnExit w:val="0"/>
                  <w:checkBox>
                    <w:sizeAuto/>
                    <w:default w:val="0"/>
                    <w:checked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CC </w:t>
            </w: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No</w:t>
            </w:r>
          </w:p>
        </w:tc>
        <w:tc>
          <w:tcPr>
            <w:tcW w:w="1980" w:type="dxa"/>
            <w:vAlign w:val="center"/>
          </w:tcPr>
          <w:p w14:paraId="359241D2" w14:textId="77777777" w:rsidR="00EB4BF7" w:rsidRPr="006A2296" w:rsidRDefault="00EB4BF7" w:rsidP="00CC6673">
            <w:pPr>
              <w:rPr>
                <w:b/>
                <w:sz w:val="16"/>
                <w:szCs w:val="16"/>
                <w:lang w:eastAsia="ar-SA"/>
              </w:rPr>
            </w:pPr>
            <w:r w:rsidRPr="006A2296">
              <w:rPr>
                <w:b/>
                <w:sz w:val="16"/>
                <w:szCs w:val="16"/>
                <w:lang w:eastAsia="ar-SA"/>
              </w:rPr>
              <w:fldChar w:fldCharType="begin">
                <w:ffData>
                  <w:name w:val="Text1"/>
                  <w:enabled/>
                  <w:calcOnExit w:val="0"/>
                  <w:textInput/>
                </w:ffData>
              </w:fldChar>
            </w:r>
            <w:r w:rsidRPr="006A2296">
              <w:rPr>
                <w:b/>
                <w:sz w:val="16"/>
                <w:szCs w:val="16"/>
                <w:lang w:eastAsia="ar-SA"/>
              </w:rPr>
              <w:instrText xml:space="preserve"> FORMTEXT </w:instrText>
            </w:r>
            <w:r w:rsidRPr="006A2296">
              <w:rPr>
                <w:b/>
                <w:sz w:val="16"/>
                <w:szCs w:val="16"/>
                <w:lang w:eastAsia="ar-SA"/>
              </w:rPr>
            </w:r>
            <w:r w:rsidRPr="006A2296">
              <w:rPr>
                <w:b/>
                <w:sz w:val="16"/>
                <w:szCs w:val="16"/>
                <w:lang w:eastAsia="ar-SA"/>
              </w:rPr>
              <w:fldChar w:fldCharType="separate"/>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fldChar w:fldCharType="end"/>
            </w:r>
          </w:p>
        </w:tc>
      </w:tr>
      <w:tr w:rsidR="00EB4BF7" w:rsidRPr="006A2296" w14:paraId="2FF381B3" w14:textId="77777777" w:rsidTr="00CC6673">
        <w:trPr>
          <w:cantSplit/>
        </w:trPr>
        <w:tc>
          <w:tcPr>
            <w:tcW w:w="4207" w:type="dxa"/>
            <w:tcMar>
              <w:left w:w="115" w:type="dxa"/>
              <w:bottom w:w="58" w:type="dxa"/>
              <w:right w:w="115" w:type="dxa"/>
            </w:tcMar>
            <w:vAlign w:val="center"/>
          </w:tcPr>
          <w:p w14:paraId="149FF3E4" w14:textId="77777777" w:rsidR="00EB4BF7" w:rsidRPr="002D0886" w:rsidRDefault="00EB4BF7" w:rsidP="00CC6673">
            <w:pPr>
              <w:ind w:left="315" w:hanging="270"/>
              <w:rPr>
                <w:rFonts w:eastAsia="Calibri"/>
                <w:sz w:val="16"/>
                <w:szCs w:val="16"/>
              </w:rPr>
            </w:pPr>
            <w:r w:rsidRPr="008421A4">
              <w:rPr>
                <w:rFonts w:eastAsia="Calibri"/>
                <w:b/>
                <w:sz w:val="16"/>
                <w:szCs w:val="16"/>
              </w:rPr>
              <w:t>1.2</w:t>
            </w:r>
            <w:r w:rsidRPr="002D0886">
              <w:rPr>
                <w:rFonts w:eastAsia="Calibri"/>
                <w:sz w:val="16"/>
                <w:szCs w:val="16"/>
              </w:rPr>
              <w:t xml:space="preserve"> Practice within the context of ethical and legal standards in the provision of dental hygiene care.</w:t>
            </w:r>
          </w:p>
        </w:tc>
        <w:tc>
          <w:tcPr>
            <w:tcW w:w="1890" w:type="dxa"/>
            <w:vAlign w:val="center"/>
          </w:tcPr>
          <w:p w14:paraId="575C2F7E" w14:textId="77777777" w:rsidR="00EB4BF7" w:rsidRPr="006A2296" w:rsidRDefault="00EB4BF7" w:rsidP="00CC6673">
            <w:pPr>
              <w:jc w:val="center"/>
              <w:rPr>
                <w:b/>
                <w:sz w:val="16"/>
                <w:szCs w:val="18"/>
                <w:lang w:eastAsia="ar-SA"/>
              </w:rPr>
            </w:pPr>
            <w:r w:rsidRPr="006A2296">
              <w:rPr>
                <w:b/>
                <w:sz w:val="16"/>
                <w:szCs w:val="18"/>
                <w:lang w:eastAsia="ar-SA"/>
              </w:rPr>
              <w:fldChar w:fldCharType="begin">
                <w:ffData>
                  <w:name w:val=""/>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F  </w:t>
            </w:r>
            <w:r w:rsidRPr="006A2296">
              <w:rPr>
                <w:b/>
                <w:sz w:val="16"/>
                <w:szCs w:val="18"/>
                <w:lang w:eastAsia="ar-SA"/>
              </w:rPr>
              <w:fldChar w:fldCharType="begin">
                <w:ffData>
                  <w:name w:val="Check2"/>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E  </w:t>
            </w:r>
            <w:r w:rsidRPr="006A2296">
              <w:rPr>
                <w:b/>
                <w:sz w:val="16"/>
                <w:szCs w:val="18"/>
                <w:lang w:eastAsia="ar-SA"/>
              </w:rPr>
              <w:fldChar w:fldCharType="begin">
                <w:ffData>
                  <w:name w:val="Check3"/>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 </w:t>
            </w: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NA</w:t>
            </w:r>
          </w:p>
        </w:tc>
        <w:tc>
          <w:tcPr>
            <w:tcW w:w="1890" w:type="dxa"/>
            <w:vAlign w:val="center"/>
          </w:tcPr>
          <w:p w14:paraId="0696E16C" w14:textId="77777777" w:rsidR="00EB4BF7" w:rsidRPr="006A2296" w:rsidRDefault="00EB4BF7" w:rsidP="00CC6673">
            <w:pPr>
              <w:jc w:val="center"/>
              <w:rPr>
                <w:b/>
                <w:sz w:val="16"/>
                <w:szCs w:val="18"/>
                <w:lang w:eastAsia="ar-SA"/>
              </w:rPr>
            </w:pPr>
            <w:r w:rsidRPr="006A2296">
              <w:rPr>
                <w:b/>
                <w:sz w:val="16"/>
                <w:szCs w:val="18"/>
                <w:lang w:eastAsia="ar-SA"/>
              </w:rPr>
              <w:fldChar w:fldCharType="begin">
                <w:ffData>
                  <w:name w:val="Check4"/>
                  <w:enabled/>
                  <w:calcOnExit w:val="0"/>
                  <w:checkBox>
                    <w:sizeAuto/>
                    <w:default w:val="0"/>
                    <w:checked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P </w:t>
            </w:r>
            <w:r w:rsidRPr="006A2296">
              <w:rPr>
                <w:b/>
                <w:sz w:val="16"/>
                <w:szCs w:val="18"/>
                <w:lang w:eastAsia="ar-SA"/>
              </w:rPr>
              <w:fldChar w:fldCharType="begin">
                <w:ffData>
                  <w:name w:val="Check5"/>
                  <w:enabled/>
                  <w:calcOnExit w:val="0"/>
                  <w:checkBox>
                    <w:sizeAuto/>
                    <w:default w:val="0"/>
                    <w:checked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CC </w:t>
            </w: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No</w:t>
            </w:r>
          </w:p>
        </w:tc>
        <w:tc>
          <w:tcPr>
            <w:tcW w:w="1980" w:type="dxa"/>
            <w:vAlign w:val="center"/>
          </w:tcPr>
          <w:p w14:paraId="6552AE3F" w14:textId="77777777" w:rsidR="00EB4BF7" w:rsidRPr="006A2296" w:rsidRDefault="00EB4BF7" w:rsidP="00CC6673">
            <w:pPr>
              <w:rPr>
                <w:b/>
                <w:sz w:val="16"/>
                <w:szCs w:val="16"/>
                <w:lang w:eastAsia="ar-SA"/>
              </w:rPr>
            </w:pPr>
            <w:r w:rsidRPr="006A2296">
              <w:rPr>
                <w:b/>
                <w:sz w:val="16"/>
                <w:szCs w:val="16"/>
                <w:lang w:eastAsia="ar-SA"/>
              </w:rPr>
              <w:fldChar w:fldCharType="begin">
                <w:ffData>
                  <w:name w:val="Text1"/>
                  <w:enabled/>
                  <w:calcOnExit w:val="0"/>
                  <w:textInput/>
                </w:ffData>
              </w:fldChar>
            </w:r>
            <w:r w:rsidRPr="006A2296">
              <w:rPr>
                <w:b/>
                <w:sz w:val="16"/>
                <w:szCs w:val="16"/>
                <w:lang w:eastAsia="ar-SA"/>
              </w:rPr>
              <w:instrText xml:space="preserve"> FORMTEXT </w:instrText>
            </w:r>
            <w:r w:rsidRPr="006A2296">
              <w:rPr>
                <w:b/>
                <w:sz w:val="16"/>
                <w:szCs w:val="16"/>
                <w:lang w:eastAsia="ar-SA"/>
              </w:rPr>
            </w:r>
            <w:r w:rsidRPr="006A2296">
              <w:rPr>
                <w:b/>
                <w:sz w:val="16"/>
                <w:szCs w:val="16"/>
                <w:lang w:eastAsia="ar-SA"/>
              </w:rPr>
              <w:fldChar w:fldCharType="separate"/>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fldChar w:fldCharType="end"/>
            </w:r>
          </w:p>
        </w:tc>
      </w:tr>
      <w:tr w:rsidR="00EB4BF7" w:rsidRPr="006A2296" w14:paraId="79F01EFB" w14:textId="77777777" w:rsidTr="00CC6673">
        <w:trPr>
          <w:cantSplit/>
        </w:trPr>
        <w:tc>
          <w:tcPr>
            <w:tcW w:w="4207" w:type="dxa"/>
            <w:tcMar>
              <w:left w:w="115" w:type="dxa"/>
              <w:bottom w:w="58" w:type="dxa"/>
              <w:right w:w="115" w:type="dxa"/>
            </w:tcMar>
            <w:vAlign w:val="center"/>
          </w:tcPr>
          <w:p w14:paraId="2BC38F90" w14:textId="77777777" w:rsidR="00EB4BF7" w:rsidRPr="002D0886" w:rsidRDefault="00EB4BF7" w:rsidP="00CC6673">
            <w:pPr>
              <w:ind w:left="315" w:hanging="270"/>
              <w:rPr>
                <w:sz w:val="16"/>
                <w:szCs w:val="16"/>
                <w:lang w:eastAsia="ar-SA"/>
              </w:rPr>
            </w:pPr>
            <w:r w:rsidRPr="008421A4">
              <w:rPr>
                <w:b/>
                <w:sz w:val="16"/>
                <w:szCs w:val="18"/>
                <w:lang w:eastAsia="ar-SA"/>
              </w:rPr>
              <w:t>1.3</w:t>
            </w:r>
            <w:r w:rsidRPr="002D0886">
              <w:rPr>
                <w:sz w:val="16"/>
                <w:szCs w:val="18"/>
                <w:lang w:eastAsia="ar-SA"/>
              </w:rPr>
              <w:t xml:space="preserve"> </w:t>
            </w:r>
            <w:r w:rsidRPr="002D0886">
              <w:rPr>
                <w:sz w:val="16"/>
                <w:szCs w:val="16"/>
                <w:lang w:eastAsia="ar-SA"/>
              </w:rPr>
              <w:t>Participate in professional organizations at the local, state, and/or national level.</w:t>
            </w:r>
          </w:p>
        </w:tc>
        <w:tc>
          <w:tcPr>
            <w:tcW w:w="1890" w:type="dxa"/>
            <w:vAlign w:val="center"/>
          </w:tcPr>
          <w:p w14:paraId="0867517F" w14:textId="77777777" w:rsidR="00EB4BF7" w:rsidRPr="006A2296" w:rsidRDefault="00EB4BF7" w:rsidP="00CC6673">
            <w:pPr>
              <w:jc w:val="center"/>
              <w:rPr>
                <w:b/>
                <w:sz w:val="16"/>
                <w:szCs w:val="18"/>
                <w:lang w:eastAsia="ar-SA"/>
              </w:rPr>
            </w:pPr>
            <w:r w:rsidRPr="006A2296">
              <w:rPr>
                <w:b/>
                <w:sz w:val="16"/>
                <w:szCs w:val="18"/>
                <w:lang w:eastAsia="ar-SA"/>
              </w:rPr>
              <w:fldChar w:fldCharType="begin">
                <w:ffData>
                  <w:name w:val=""/>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F  </w:t>
            </w:r>
            <w:r w:rsidRPr="006A2296">
              <w:rPr>
                <w:b/>
                <w:sz w:val="16"/>
                <w:szCs w:val="18"/>
                <w:lang w:eastAsia="ar-SA"/>
              </w:rPr>
              <w:fldChar w:fldCharType="begin">
                <w:ffData>
                  <w:name w:val="Check2"/>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E  </w:t>
            </w:r>
            <w:r w:rsidRPr="006A2296">
              <w:rPr>
                <w:b/>
                <w:sz w:val="16"/>
                <w:szCs w:val="18"/>
                <w:lang w:eastAsia="ar-SA"/>
              </w:rPr>
              <w:fldChar w:fldCharType="begin">
                <w:ffData>
                  <w:name w:val="Check3"/>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 </w:t>
            </w: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NA</w:t>
            </w:r>
          </w:p>
        </w:tc>
        <w:tc>
          <w:tcPr>
            <w:tcW w:w="1890" w:type="dxa"/>
            <w:vAlign w:val="center"/>
          </w:tcPr>
          <w:p w14:paraId="7EAE21DE" w14:textId="77777777" w:rsidR="00EB4BF7" w:rsidRPr="006A2296" w:rsidRDefault="00EB4BF7" w:rsidP="00CC6673">
            <w:pPr>
              <w:jc w:val="center"/>
              <w:rPr>
                <w:b/>
                <w:sz w:val="16"/>
                <w:szCs w:val="18"/>
                <w:lang w:eastAsia="ar-SA"/>
              </w:rPr>
            </w:pPr>
            <w:r w:rsidRPr="006A2296">
              <w:rPr>
                <w:b/>
                <w:sz w:val="16"/>
                <w:szCs w:val="18"/>
                <w:lang w:eastAsia="ar-SA"/>
              </w:rPr>
              <w:fldChar w:fldCharType="begin">
                <w:ffData>
                  <w:name w:val="Check4"/>
                  <w:enabled/>
                  <w:calcOnExit w:val="0"/>
                  <w:checkBox>
                    <w:sizeAuto/>
                    <w:default w:val="0"/>
                    <w:checked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P </w:t>
            </w:r>
            <w:r w:rsidRPr="006A2296">
              <w:rPr>
                <w:b/>
                <w:sz w:val="16"/>
                <w:szCs w:val="18"/>
                <w:lang w:eastAsia="ar-SA"/>
              </w:rPr>
              <w:fldChar w:fldCharType="begin">
                <w:ffData>
                  <w:name w:val="Check5"/>
                  <w:enabled/>
                  <w:calcOnExit w:val="0"/>
                  <w:checkBox>
                    <w:sizeAuto/>
                    <w:default w:val="0"/>
                    <w:checked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CC </w:t>
            </w: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No</w:t>
            </w:r>
          </w:p>
        </w:tc>
        <w:tc>
          <w:tcPr>
            <w:tcW w:w="1980" w:type="dxa"/>
            <w:vAlign w:val="center"/>
          </w:tcPr>
          <w:p w14:paraId="79562C58" w14:textId="77777777" w:rsidR="00EB4BF7" w:rsidRPr="006A2296" w:rsidRDefault="00EB4BF7" w:rsidP="00CC6673">
            <w:pPr>
              <w:rPr>
                <w:b/>
                <w:sz w:val="16"/>
                <w:szCs w:val="16"/>
                <w:lang w:eastAsia="ar-SA"/>
              </w:rPr>
            </w:pPr>
            <w:r w:rsidRPr="006A2296">
              <w:rPr>
                <w:b/>
                <w:sz w:val="16"/>
                <w:szCs w:val="16"/>
                <w:lang w:eastAsia="ar-SA"/>
              </w:rPr>
              <w:fldChar w:fldCharType="begin">
                <w:ffData>
                  <w:name w:val="Text1"/>
                  <w:enabled/>
                  <w:calcOnExit w:val="0"/>
                  <w:textInput/>
                </w:ffData>
              </w:fldChar>
            </w:r>
            <w:r w:rsidRPr="006A2296">
              <w:rPr>
                <w:b/>
                <w:sz w:val="16"/>
                <w:szCs w:val="16"/>
                <w:lang w:eastAsia="ar-SA"/>
              </w:rPr>
              <w:instrText xml:space="preserve"> FORMTEXT </w:instrText>
            </w:r>
            <w:r w:rsidRPr="006A2296">
              <w:rPr>
                <w:b/>
                <w:sz w:val="16"/>
                <w:szCs w:val="16"/>
                <w:lang w:eastAsia="ar-SA"/>
              </w:rPr>
            </w:r>
            <w:r w:rsidRPr="006A2296">
              <w:rPr>
                <w:b/>
                <w:sz w:val="16"/>
                <w:szCs w:val="16"/>
                <w:lang w:eastAsia="ar-SA"/>
              </w:rPr>
              <w:fldChar w:fldCharType="separate"/>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fldChar w:fldCharType="end"/>
            </w:r>
          </w:p>
        </w:tc>
      </w:tr>
      <w:tr w:rsidR="00EB4BF7" w:rsidRPr="006A2296" w14:paraId="16AC51DB" w14:textId="77777777" w:rsidTr="00CC6673">
        <w:trPr>
          <w:cantSplit/>
        </w:trPr>
        <w:tc>
          <w:tcPr>
            <w:tcW w:w="4207" w:type="dxa"/>
            <w:tcMar>
              <w:left w:w="115" w:type="dxa"/>
              <w:bottom w:w="58" w:type="dxa"/>
              <w:right w:w="115" w:type="dxa"/>
            </w:tcMar>
            <w:vAlign w:val="center"/>
          </w:tcPr>
          <w:p w14:paraId="0BE17C7F" w14:textId="77777777" w:rsidR="00EB4BF7" w:rsidRPr="002D0886" w:rsidRDefault="00EB4BF7" w:rsidP="00CC6673">
            <w:pPr>
              <w:ind w:left="315" w:hanging="270"/>
              <w:rPr>
                <w:sz w:val="16"/>
                <w:szCs w:val="16"/>
                <w:lang w:eastAsia="ar-SA"/>
              </w:rPr>
            </w:pPr>
            <w:r w:rsidRPr="008421A4">
              <w:rPr>
                <w:b/>
                <w:sz w:val="16"/>
                <w:szCs w:val="18"/>
                <w:lang w:eastAsia="ar-SA"/>
              </w:rPr>
              <w:t>1.4</w:t>
            </w:r>
            <w:r w:rsidRPr="002D0886">
              <w:rPr>
                <w:sz w:val="16"/>
                <w:szCs w:val="18"/>
                <w:lang w:eastAsia="ar-SA"/>
              </w:rPr>
              <w:t xml:space="preserve"> </w:t>
            </w:r>
            <w:r w:rsidRPr="002D0886">
              <w:rPr>
                <w:sz w:val="16"/>
                <w:szCs w:val="16"/>
                <w:lang w:eastAsia="ar-SA"/>
              </w:rPr>
              <w:t>Practice within one’s scope of competence, and consult</w:t>
            </w:r>
            <w:r w:rsidRPr="002D0886">
              <w:rPr>
                <w:strike/>
                <w:sz w:val="16"/>
                <w:szCs w:val="16"/>
                <w:lang w:eastAsia="ar-SA"/>
              </w:rPr>
              <w:t>s</w:t>
            </w:r>
            <w:r w:rsidRPr="002D0886">
              <w:rPr>
                <w:sz w:val="16"/>
                <w:szCs w:val="16"/>
                <w:lang w:eastAsia="ar-SA"/>
              </w:rPr>
              <w:t xml:space="preserve"> with or refer</w:t>
            </w:r>
            <w:r w:rsidRPr="002D0886">
              <w:rPr>
                <w:strike/>
                <w:sz w:val="16"/>
                <w:szCs w:val="16"/>
                <w:lang w:eastAsia="ar-SA"/>
              </w:rPr>
              <w:t>s</w:t>
            </w:r>
            <w:r w:rsidRPr="002D0886">
              <w:rPr>
                <w:sz w:val="16"/>
                <w:szCs w:val="16"/>
                <w:lang w:eastAsia="ar-SA"/>
              </w:rPr>
              <w:t xml:space="preserve"> to professional colleagues when indicated.</w:t>
            </w:r>
          </w:p>
        </w:tc>
        <w:tc>
          <w:tcPr>
            <w:tcW w:w="1890" w:type="dxa"/>
            <w:vAlign w:val="center"/>
          </w:tcPr>
          <w:p w14:paraId="6471CA9C" w14:textId="77777777" w:rsidR="00EB4BF7" w:rsidRPr="006A2296" w:rsidRDefault="00EB4BF7" w:rsidP="00CC6673">
            <w:pPr>
              <w:jc w:val="center"/>
              <w:rPr>
                <w:b/>
                <w:sz w:val="16"/>
                <w:szCs w:val="18"/>
                <w:lang w:eastAsia="ar-SA"/>
              </w:rPr>
            </w:pPr>
            <w:r w:rsidRPr="006A2296">
              <w:rPr>
                <w:b/>
                <w:sz w:val="16"/>
                <w:szCs w:val="18"/>
                <w:lang w:eastAsia="ar-SA"/>
              </w:rPr>
              <w:fldChar w:fldCharType="begin">
                <w:ffData>
                  <w:name w:val=""/>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F  </w:t>
            </w:r>
            <w:r w:rsidRPr="006A2296">
              <w:rPr>
                <w:b/>
                <w:sz w:val="16"/>
                <w:szCs w:val="18"/>
                <w:lang w:eastAsia="ar-SA"/>
              </w:rPr>
              <w:fldChar w:fldCharType="begin">
                <w:ffData>
                  <w:name w:val="Check2"/>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E  </w:t>
            </w:r>
            <w:r w:rsidRPr="006A2296">
              <w:rPr>
                <w:b/>
                <w:sz w:val="16"/>
                <w:szCs w:val="18"/>
                <w:lang w:eastAsia="ar-SA"/>
              </w:rPr>
              <w:fldChar w:fldCharType="begin">
                <w:ffData>
                  <w:name w:val="Check3"/>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 </w:t>
            </w: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NA</w:t>
            </w:r>
          </w:p>
        </w:tc>
        <w:tc>
          <w:tcPr>
            <w:tcW w:w="1890" w:type="dxa"/>
            <w:vAlign w:val="center"/>
          </w:tcPr>
          <w:p w14:paraId="7C769E88" w14:textId="77777777" w:rsidR="00EB4BF7" w:rsidRPr="006A2296" w:rsidRDefault="00EB4BF7" w:rsidP="00CC6673">
            <w:pPr>
              <w:jc w:val="center"/>
              <w:rPr>
                <w:b/>
                <w:sz w:val="16"/>
                <w:szCs w:val="18"/>
                <w:lang w:eastAsia="ar-SA"/>
              </w:rPr>
            </w:pPr>
            <w:r w:rsidRPr="006A2296">
              <w:rPr>
                <w:b/>
                <w:sz w:val="16"/>
                <w:szCs w:val="18"/>
                <w:lang w:eastAsia="ar-SA"/>
              </w:rPr>
              <w:fldChar w:fldCharType="begin">
                <w:ffData>
                  <w:name w:val="Check4"/>
                  <w:enabled/>
                  <w:calcOnExit w:val="0"/>
                  <w:checkBox>
                    <w:sizeAuto/>
                    <w:default w:val="0"/>
                    <w:checked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P </w:t>
            </w:r>
            <w:r w:rsidRPr="006A2296">
              <w:rPr>
                <w:b/>
                <w:sz w:val="16"/>
                <w:szCs w:val="18"/>
                <w:lang w:eastAsia="ar-SA"/>
              </w:rPr>
              <w:fldChar w:fldCharType="begin">
                <w:ffData>
                  <w:name w:val="Check5"/>
                  <w:enabled/>
                  <w:calcOnExit w:val="0"/>
                  <w:checkBox>
                    <w:sizeAuto/>
                    <w:default w:val="0"/>
                    <w:checked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CC </w:t>
            </w: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No</w:t>
            </w:r>
          </w:p>
        </w:tc>
        <w:tc>
          <w:tcPr>
            <w:tcW w:w="1980" w:type="dxa"/>
            <w:vAlign w:val="center"/>
          </w:tcPr>
          <w:p w14:paraId="6DACBBC4" w14:textId="77777777" w:rsidR="00EB4BF7" w:rsidRPr="006A2296" w:rsidRDefault="00EB4BF7" w:rsidP="00CC6673">
            <w:pPr>
              <w:rPr>
                <w:b/>
                <w:sz w:val="16"/>
                <w:szCs w:val="16"/>
                <w:lang w:eastAsia="ar-SA"/>
              </w:rPr>
            </w:pPr>
            <w:r w:rsidRPr="006A2296">
              <w:rPr>
                <w:b/>
                <w:sz w:val="16"/>
                <w:szCs w:val="16"/>
                <w:lang w:eastAsia="ar-SA"/>
              </w:rPr>
              <w:fldChar w:fldCharType="begin">
                <w:ffData>
                  <w:name w:val="Text1"/>
                  <w:enabled/>
                  <w:calcOnExit w:val="0"/>
                  <w:textInput/>
                </w:ffData>
              </w:fldChar>
            </w:r>
            <w:r w:rsidRPr="006A2296">
              <w:rPr>
                <w:b/>
                <w:sz w:val="16"/>
                <w:szCs w:val="16"/>
                <w:lang w:eastAsia="ar-SA"/>
              </w:rPr>
              <w:instrText xml:space="preserve"> FORMTEXT </w:instrText>
            </w:r>
            <w:r w:rsidRPr="006A2296">
              <w:rPr>
                <w:b/>
                <w:sz w:val="16"/>
                <w:szCs w:val="16"/>
                <w:lang w:eastAsia="ar-SA"/>
              </w:rPr>
            </w:r>
            <w:r w:rsidRPr="006A2296">
              <w:rPr>
                <w:b/>
                <w:sz w:val="16"/>
                <w:szCs w:val="16"/>
                <w:lang w:eastAsia="ar-SA"/>
              </w:rPr>
              <w:fldChar w:fldCharType="separate"/>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fldChar w:fldCharType="end"/>
            </w:r>
          </w:p>
        </w:tc>
      </w:tr>
      <w:tr w:rsidR="00EB4BF7" w:rsidRPr="006A2296" w14:paraId="3142CB5F" w14:textId="77777777" w:rsidTr="00CC6673">
        <w:trPr>
          <w:cantSplit/>
        </w:trPr>
        <w:tc>
          <w:tcPr>
            <w:tcW w:w="9967" w:type="dxa"/>
            <w:gridSpan w:val="4"/>
            <w:shd w:val="clear" w:color="auto" w:fill="000000"/>
            <w:tcMar>
              <w:left w:w="115" w:type="dxa"/>
              <w:bottom w:w="58" w:type="dxa"/>
              <w:right w:w="115" w:type="dxa"/>
            </w:tcMar>
            <w:vAlign w:val="center"/>
          </w:tcPr>
          <w:p w14:paraId="6BCCF794" w14:textId="77777777" w:rsidR="00EB4BF7" w:rsidRPr="006A2296" w:rsidRDefault="00EB4BF7" w:rsidP="00CC6673">
            <w:pPr>
              <w:rPr>
                <w:b/>
                <w:szCs w:val="16"/>
                <w:lang w:eastAsia="ar-SA"/>
              </w:rPr>
            </w:pPr>
            <w:r w:rsidRPr="006A2296">
              <w:rPr>
                <w:b/>
                <w:szCs w:val="18"/>
                <w:lang w:eastAsia="ar-SA"/>
              </w:rPr>
              <w:t>2. Communication in Multicultural Work Environment with Diverse Populations</w:t>
            </w:r>
          </w:p>
        </w:tc>
      </w:tr>
      <w:tr w:rsidR="00EB4BF7" w:rsidRPr="006A2296" w14:paraId="362D666D" w14:textId="77777777" w:rsidTr="00CC6673">
        <w:trPr>
          <w:cantSplit/>
        </w:trPr>
        <w:tc>
          <w:tcPr>
            <w:tcW w:w="4207" w:type="dxa"/>
            <w:tcMar>
              <w:left w:w="115" w:type="dxa"/>
              <w:bottom w:w="58" w:type="dxa"/>
              <w:right w:w="115" w:type="dxa"/>
            </w:tcMar>
            <w:vAlign w:val="center"/>
          </w:tcPr>
          <w:p w14:paraId="6A80D6D9" w14:textId="77777777" w:rsidR="00EB4BF7" w:rsidRPr="002D0886" w:rsidRDefault="00EB4BF7" w:rsidP="00CC6673">
            <w:pPr>
              <w:ind w:left="315" w:hanging="270"/>
              <w:rPr>
                <w:rFonts w:eastAsia="Calibri"/>
                <w:sz w:val="16"/>
                <w:szCs w:val="16"/>
              </w:rPr>
            </w:pPr>
            <w:r w:rsidRPr="008421A4">
              <w:rPr>
                <w:rFonts w:eastAsia="Calibri"/>
                <w:b/>
                <w:sz w:val="16"/>
                <w:szCs w:val="18"/>
              </w:rPr>
              <w:t>2.</w:t>
            </w:r>
            <w:r w:rsidRPr="008421A4">
              <w:rPr>
                <w:rFonts w:eastAsia="Calibri"/>
                <w:b/>
                <w:sz w:val="16"/>
                <w:szCs w:val="16"/>
              </w:rPr>
              <w:t>1</w:t>
            </w:r>
            <w:r w:rsidRPr="002D0886">
              <w:rPr>
                <w:rFonts w:eastAsia="Calibri"/>
                <w:sz w:val="16"/>
                <w:szCs w:val="16"/>
              </w:rPr>
              <w:t xml:space="preserve"> Apply appropriate interpersonal and communication skills with patients, dental and inter-professional health care team members.</w:t>
            </w:r>
          </w:p>
        </w:tc>
        <w:tc>
          <w:tcPr>
            <w:tcW w:w="1890" w:type="dxa"/>
            <w:vAlign w:val="center"/>
          </w:tcPr>
          <w:p w14:paraId="6BBF2CC7" w14:textId="77777777" w:rsidR="00EB4BF7" w:rsidRPr="006A2296" w:rsidRDefault="00EB4BF7" w:rsidP="00CC6673">
            <w:pPr>
              <w:jc w:val="center"/>
              <w:rPr>
                <w:b/>
                <w:sz w:val="16"/>
                <w:szCs w:val="18"/>
                <w:lang w:eastAsia="ar-SA"/>
              </w:rPr>
            </w:pPr>
            <w:r w:rsidRPr="006A2296">
              <w:rPr>
                <w:b/>
                <w:sz w:val="16"/>
                <w:szCs w:val="18"/>
                <w:lang w:eastAsia="ar-SA"/>
              </w:rPr>
              <w:fldChar w:fldCharType="begin">
                <w:ffData>
                  <w:name w:val=""/>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F  </w:t>
            </w:r>
            <w:r w:rsidRPr="006A2296">
              <w:rPr>
                <w:b/>
                <w:sz w:val="16"/>
                <w:szCs w:val="18"/>
                <w:lang w:eastAsia="ar-SA"/>
              </w:rPr>
              <w:fldChar w:fldCharType="begin">
                <w:ffData>
                  <w:name w:val="Check2"/>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E  </w:t>
            </w:r>
            <w:r w:rsidRPr="006A2296">
              <w:rPr>
                <w:b/>
                <w:sz w:val="16"/>
                <w:szCs w:val="18"/>
                <w:lang w:eastAsia="ar-SA"/>
              </w:rPr>
              <w:fldChar w:fldCharType="begin">
                <w:ffData>
                  <w:name w:val="Check3"/>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 </w:t>
            </w: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NA</w:t>
            </w:r>
          </w:p>
        </w:tc>
        <w:tc>
          <w:tcPr>
            <w:tcW w:w="1890" w:type="dxa"/>
            <w:vAlign w:val="center"/>
          </w:tcPr>
          <w:p w14:paraId="2025C85A" w14:textId="77777777" w:rsidR="00EB4BF7" w:rsidRPr="006A2296" w:rsidRDefault="00EB4BF7" w:rsidP="00CC6673">
            <w:pPr>
              <w:jc w:val="center"/>
              <w:rPr>
                <w:b/>
                <w:sz w:val="16"/>
                <w:szCs w:val="18"/>
                <w:lang w:eastAsia="ar-SA"/>
              </w:rPr>
            </w:pPr>
            <w:r w:rsidRPr="006A2296">
              <w:rPr>
                <w:b/>
                <w:sz w:val="16"/>
                <w:szCs w:val="18"/>
                <w:lang w:eastAsia="ar-SA"/>
              </w:rPr>
              <w:fldChar w:fldCharType="begin">
                <w:ffData>
                  <w:name w:val="Check4"/>
                  <w:enabled/>
                  <w:calcOnExit w:val="0"/>
                  <w:checkBox>
                    <w:sizeAuto/>
                    <w:default w:val="0"/>
                    <w:checked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P </w:t>
            </w:r>
            <w:r w:rsidRPr="006A2296">
              <w:rPr>
                <w:b/>
                <w:sz w:val="16"/>
                <w:szCs w:val="18"/>
                <w:lang w:eastAsia="ar-SA"/>
              </w:rPr>
              <w:fldChar w:fldCharType="begin">
                <w:ffData>
                  <w:name w:val="Check5"/>
                  <w:enabled/>
                  <w:calcOnExit w:val="0"/>
                  <w:checkBox>
                    <w:sizeAuto/>
                    <w:default w:val="0"/>
                    <w:checked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CC </w:t>
            </w: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No</w:t>
            </w:r>
          </w:p>
        </w:tc>
        <w:tc>
          <w:tcPr>
            <w:tcW w:w="1980" w:type="dxa"/>
            <w:vAlign w:val="center"/>
          </w:tcPr>
          <w:p w14:paraId="6483FA7C" w14:textId="77777777" w:rsidR="00EB4BF7" w:rsidRPr="006A2296" w:rsidRDefault="00EB4BF7" w:rsidP="00CC6673">
            <w:pPr>
              <w:rPr>
                <w:b/>
                <w:sz w:val="16"/>
                <w:szCs w:val="16"/>
                <w:lang w:eastAsia="ar-SA"/>
              </w:rPr>
            </w:pPr>
            <w:r w:rsidRPr="006A2296">
              <w:rPr>
                <w:b/>
                <w:sz w:val="16"/>
                <w:szCs w:val="16"/>
                <w:lang w:eastAsia="ar-SA"/>
              </w:rPr>
              <w:fldChar w:fldCharType="begin">
                <w:ffData>
                  <w:name w:val="Text1"/>
                  <w:enabled/>
                  <w:calcOnExit w:val="0"/>
                  <w:textInput/>
                </w:ffData>
              </w:fldChar>
            </w:r>
            <w:r w:rsidRPr="006A2296">
              <w:rPr>
                <w:b/>
                <w:sz w:val="16"/>
                <w:szCs w:val="16"/>
                <w:lang w:eastAsia="ar-SA"/>
              </w:rPr>
              <w:instrText xml:space="preserve"> FORMTEXT </w:instrText>
            </w:r>
            <w:r w:rsidRPr="006A2296">
              <w:rPr>
                <w:b/>
                <w:sz w:val="16"/>
                <w:szCs w:val="16"/>
                <w:lang w:eastAsia="ar-SA"/>
              </w:rPr>
            </w:r>
            <w:r w:rsidRPr="006A2296">
              <w:rPr>
                <w:b/>
                <w:sz w:val="16"/>
                <w:szCs w:val="16"/>
                <w:lang w:eastAsia="ar-SA"/>
              </w:rPr>
              <w:fldChar w:fldCharType="separate"/>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fldChar w:fldCharType="end"/>
            </w:r>
          </w:p>
        </w:tc>
      </w:tr>
      <w:tr w:rsidR="00EB4BF7" w:rsidRPr="006A2296" w14:paraId="2E558B28" w14:textId="77777777" w:rsidTr="00CC6673">
        <w:trPr>
          <w:cantSplit/>
        </w:trPr>
        <w:tc>
          <w:tcPr>
            <w:tcW w:w="4207" w:type="dxa"/>
            <w:tcMar>
              <w:left w:w="115" w:type="dxa"/>
              <w:bottom w:w="58" w:type="dxa"/>
              <w:right w:w="115" w:type="dxa"/>
            </w:tcMar>
            <w:vAlign w:val="center"/>
          </w:tcPr>
          <w:p w14:paraId="06BF3559" w14:textId="77777777" w:rsidR="00EB4BF7" w:rsidRPr="002D0886" w:rsidRDefault="00EB4BF7" w:rsidP="00CC6673">
            <w:pPr>
              <w:ind w:left="315" w:hanging="270"/>
              <w:rPr>
                <w:rFonts w:eastAsia="Calibri"/>
                <w:sz w:val="16"/>
                <w:szCs w:val="22"/>
              </w:rPr>
            </w:pPr>
            <w:r w:rsidRPr="008421A4">
              <w:rPr>
                <w:rFonts w:eastAsia="Calibri"/>
                <w:b/>
                <w:sz w:val="16"/>
                <w:szCs w:val="18"/>
              </w:rPr>
              <w:t>2.2</w:t>
            </w:r>
            <w:r w:rsidRPr="002D0886">
              <w:rPr>
                <w:rFonts w:eastAsia="Calibri"/>
                <w:sz w:val="16"/>
                <w:szCs w:val="18"/>
              </w:rPr>
              <w:t xml:space="preserve"> </w:t>
            </w:r>
            <w:r w:rsidRPr="002D0886">
              <w:rPr>
                <w:color w:val="231F20"/>
                <w:sz w:val="16"/>
                <w:szCs w:val="16"/>
              </w:rPr>
              <w:t>App</w:t>
            </w:r>
            <w:r w:rsidRPr="002D0886">
              <w:rPr>
                <w:color w:val="231F20"/>
                <w:spacing w:val="-5"/>
                <w:sz w:val="16"/>
                <w:szCs w:val="16"/>
              </w:rPr>
              <w:t>l</w:t>
            </w:r>
            <w:r w:rsidRPr="002D0886">
              <w:rPr>
                <w:color w:val="231F20"/>
                <w:sz w:val="16"/>
                <w:szCs w:val="16"/>
              </w:rPr>
              <w:t>y</w:t>
            </w:r>
            <w:r w:rsidRPr="002D0886">
              <w:rPr>
                <w:color w:val="231F20"/>
                <w:spacing w:val="4"/>
                <w:sz w:val="16"/>
                <w:szCs w:val="16"/>
              </w:rPr>
              <w:t xml:space="preserve"> </w:t>
            </w:r>
            <w:r w:rsidRPr="002D0886">
              <w:rPr>
                <w:color w:val="231F20"/>
                <w:sz w:val="16"/>
                <w:szCs w:val="16"/>
              </w:rPr>
              <w:t>psychosocial</w:t>
            </w:r>
            <w:r w:rsidRPr="002D0886">
              <w:rPr>
                <w:color w:val="231F20"/>
                <w:spacing w:val="4"/>
                <w:sz w:val="16"/>
                <w:szCs w:val="16"/>
              </w:rPr>
              <w:t xml:space="preserve"> </w:t>
            </w:r>
            <w:r w:rsidRPr="002D0886">
              <w:rPr>
                <w:color w:val="231F20"/>
                <w:sz w:val="16"/>
                <w:szCs w:val="16"/>
              </w:rPr>
              <w:t>and</w:t>
            </w:r>
            <w:r w:rsidRPr="002D0886">
              <w:rPr>
                <w:color w:val="231F20"/>
                <w:spacing w:val="4"/>
                <w:sz w:val="16"/>
                <w:szCs w:val="16"/>
              </w:rPr>
              <w:t xml:space="preserve"> </w:t>
            </w:r>
            <w:r w:rsidRPr="002D0886">
              <w:rPr>
                <w:color w:val="231F20"/>
                <w:sz w:val="16"/>
                <w:szCs w:val="16"/>
              </w:rPr>
              <w:t>beh</w:t>
            </w:r>
            <w:r w:rsidRPr="002D0886">
              <w:rPr>
                <w:color w:val="231F20"/>
                <w:spacing w:val="-7"/>
                <w:sz w:val="16"/>
                <w:szCs w:val="16"/>
              </w:rPr>
              <w:t>a</w:t>
            </w:r>
            <w:r w:rsidRPr="002D0886">
              <w:rPr>
                <w:color w:val="231F20"/>
                <w:sz w:val="16"/>
                <w:szCs w:val="16"/>
              </w:rPr>
              <w:t>vioral</w:t>
            </w:r>
            <w:r w:rsidRPr="002D0886">
              <w:rPr>
                <w:color w:val="231F20"/>
                <w:spacing w:val="4"/>
                <w:sz w:val="16"/>
                <w:szCs w:val="16"/>
              </w:rPr>
              <w:t xml:space="preserve"> </w:t>
            </w:r>
            <w:r w:rsidRPr="002D0886">
              <w:rPr>
                <w:color w:val="231F20"/>
                <w:sz w:val="16"/>
                <w:szCs w:val="16"/>
              </w:rPr>
              <w:t>principles in patient-centered health care.</w:t>
            </w:r>
          </w:p>
        </w:tc>
        <w:tc>
          <w:tcPr>
            <w:tcW w:w="1890" w:type="dxa"/>
            <w:vAlign w:val="center"/>
          </w:tcPr>
          <w:p w14:paraId="706E5153" w14:textId="77777777" w:rsidR="00EB4BF7" w:rsidRPr="006A2296" w:rsidRDefault="00EB4BF7" w:rsidP="00CC6673">
            <w:pPr>
              <w:jc w:val="center"/>
              <w:rPr>
                <w:b/>
                <w:sz w:val="16"/>
                <w:szCs w:val="18"/>
                <w:lang w:eastAsia="ar-SA"/>
              </w:rPr>
            </w:pPr>
            <w:r w:rsidRPr="006A2296">
              <w:rPr>
                <w:b/>
                <w:sz w:val="16"/>
                <w:szCs w:val="18"/>
                <w:lang w:eastAsia="ar-SA"/>
              </w:rPr>
              <w:fldChar w:fldCharType="begin">
                <w:ffData>
                  <w:name w:val=""/>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F  </w:t>
            </w:r>
            <w:r w:rsidRPr="006A2296">
              <w:rPr>
                <w:b/>
                <w:sz w:val="16"/>
                <w:szCs w:val="18"/>
                <w:lang w:eastAsia="ar-SA"/>
              </w:rPr>
              <w:fldChar w:fldCharType="begin">
                <w:ffData>
                  <w:name w:val="Check2"/>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E  </w:t>
            </w:r>
            <w:r w:rsidRPr="006A2296">
              <w:rPr>
                <w:b/>
                <w:sz w:val="16"/>
                <w:szCs w:val="18"/>
                <w:lang w:eastAsia="ar-SA"/>
              </w:rPr>
              <w:fldChar w:fldCharType="begin">
                <w:ffData>
                  <w:name w:val="Check3"/>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 </w:t>
            </w: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NA</w:t>
            </w:r>
          </w:p>
        </w:tc>
        <w:tc>
          <w:tcPr>
            <w:tcW w:w="1890" w:type="dxa"/>
            <w:vAlign w:val="center"/>
          </w:tcPr>
          <w:p w14:paraId="5332CD9E" w14:textId="77777777" w:rsidR="00EB4BF7" w:rsidRPr="006A2296" w:rsidRDefault="00EB4BF7" w:rsidP="00CC6673">
            <w:pPr>
              <w:jc w:val="center"/>
              <w:rPr>
                <w:b/>
                <w:sz w:val="16"/>
                <w:szCs w:val="18"/>
                <w:lang w:eastAsia="ar-SA"/>
              </w:rPr>
            </w:pPr>
            <w:r w:rsidRPr="006A2296">
              <w:rPr>
                <w:b/>
                <w:sz w:val="16"/>
                <w:szCs w:val="18"/>
                <w:lang w:eastAsia="ar-SA"/>
              </w:rPr>
              <w:fldChar w:fldCharType="begin">
                <w:ffData>
                  <w:name w:val="Check4"/>
                  <w:enabled/>
                  <w:calcOnExit w:val="0"/>
                  <w:checkBox>
                    <w:sizeAuto/>
                    <w:default w:val="0"/>
                    <w:checked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P </w:t>
            </w:r>
            <w:r w:rsidRPr="006A2296">
              <w:rPr>
                <w:b/>
                <w:sz w:val="16"/>
                <w:szCs w:val="18"/>
                <w:lang w:eastAsia="ar-SA"/>
              </w:rPr>
              <w:fldChar w:fldCharType="begin">
                <w:ffData>
                  <w:name w:val="Check5"/>
                  <w:enabled/>
                  <w:calcOnExit w:val="0"/>
                  <w:checkBox>
                    <w:sizeAuto/>
                    <w:default w:val="0"/>
                    <w:checked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CC </w:t>
            </w: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No</w:t>
            </w:r>
          </w:p>
        </w:tc>
        <w:tc>
          <w:tcPr>
            <w:tcW w:w="1980" w:type="dxa"/>
            <w:vAlign w:val="center"/>
          </w:tcPr>
          <w:p w14:paraId="5F0718F6" w14:textId="77777777" w:rsidR="00EB4BF7" w:rsidRPr="006A2296" w:rsidRDefault="00EB4BF7" w:rsidP="00CC6673">
            <w:pPr>
              <w:rPr>
                <w:b/>
                <w:sz w:val="16"/>
                <w:szCs w:val="16"/>
                <w:lang w:eastAsia="ar-SA"/>
              </w:rPr>
            </w:pPr>
            <w:r w:rsidRPr="006A2296">
              <w:rPr>
                <w:b/>
                <w:sz w:val="16"/>
                <w:szCs w:val="16"/>
                <w:lang w:eastAsia="ar-SA"/>
              </w:rPr>
              <w:fldChar w:fldCharType="begin">
                <w:ffData>
                  <w:name w:val="Text1"/>
                  <w:enabled/>
                  <w:calcOnExit w:val="0"/>
                  <w:textInput/>
                </w:ffData>
              </w:fldChar>
            </w:r>
            <w:r w:rsidRPr="006A2296">
              <w:rPr>
                <w:b/>
                <w:sz w:val="16"/>
                <w:szCs w:val="16"/>
                <w:lang w:eastAsia="ar-SA"/>
              </w:rPr>
              <w:instrText xml:space="preserve"> FORMTEXT </w:instrText>
            </w:r>
            <w:r w:rsidRPr="006A2296">
              <w:rPr>
                <w:b/>
                <w:sz w:val="16"/>
                <w:szCs w:val="16"/>
                <w:lang w:eastAsia="ar-SA"/>
              </w:rPr>
            </w:r>
            <w:r w:rsidRPr="006A2296">
              <w:rPr>
                <w:b/>
                <w:sz w:val="16"/>
                <w:szCs w:val="16"/>
                <w:lang w:eastAsia="ar-SA"/>
              </w:rPr>
              <w:fldChar w:fldCharType="separate"/>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fldChar w:fldCharType="end"/>
            </w:r>
          </w:p>
        </w:tc>
      </w:tr>
      <w:tr w:rsidR="00EB4BF7" w:rsidRPr="006A2296" w14:paraId="0827311F" w14:textId="77777777" w:rsidTr="00CC6673">
        <w:trPr>
          <w:cantSplit/>
        </w:trPr>
        <w:tc>
          <w:tcPr>
            <w:tcW w:w="4207" w:type="dxa"/>
            <w:tcMar>
              <w:left w:w="115" w:type="dxa"/>
              <w:bottom w:w="58" w:type="dxa"/>
              <w:right w:w="115" w:type="dxa"/>
            </w:tcMar>
            <w:vAlign w:val="center"/>
          </w:tcPr>
          <w:p w14:paraId="22C845B0" w14:textId="77777777" w:rsidR="00EB4BF7" w:rsidRPr="002D0886" w:rsidRDefault="00EB4BF7" w:rsidP="00CC6673">
            <w:pPr>
              <w:ind w:left="315" w:hanging="270"/>
              <w:rPr>
                <w:rFonts w:eastAsia="Calibri"/>
                <w:sz w:val="16"/>
                <w:szCs w:val="16"/>
              </w:rPr>
            </w:pPr>
            <w:r w:rsidRPr="008421A4">
              <w:rPr>
                <w:rFonts w:eastAsia="Calibri"/>
                <w:b/>
                <w:sz w:val="16"/>
                <w:szCs w:val="18"/>
              </w:rPr>
              <w:t>2.3</w:t>
            </w:r>
            <w:r w:rsidRPr="002D0886">
              <w:rPr>
                <w:rFonts w:eastAsia="Calibri"/>
                <w:sz w:val="16"/>
                <w:szCs w:val="18"/>
              </w:rPr>
              <w:t xml:space="preserve"> </w:t>
            </w:r>
            <w:r w:rsidRPr="002D0886">
              <w:rPr>
                <w:color w:val="231F20"/>
                <w:spacing w:val="-2"/>
                <w:sz w:val="16"/>
                <w:szCs w:val="16"/>
              </w:rPr>
              <w:t>Communicat</w:t>
            </w:r>
            <w:r w:rsidRPr="002D0886">
              <w:rPr>
                <w:color w:val="231F20"/>
                <w:sz w:val="16"/>
                <w:szCs w:val="16"/>
              </w:rPr>
              <w:t>e</w:t>
            </w:r>
            <w:r w:rsidRPr="002D0886">
              <w:rPr>
                <w:color w:val="231F20"/>
                <w:spacing w:val="-17"/>
                <w:sz w:val="16"/>
                <w:szCs w:val="16"/>
              </w:rPr>
              <w:t xml:space="preserve"> </w:t>
            </w:r>
            <w:r w:rsidRPr="002D0886">
              <w:rPr>
                <w:color w:val="231F20"/>
                <w:spacing w:val="-2"/>
                <w:sz w:val="16"/>
                <w:szCs w:val="16"/>
              </w:rPr>
              <w:t>e</w:t>
            </w:r>
            <w:r w:rsidRPr="002D0886">
              <w:rPr>
                <w:color w:val="231F20"/>
                <w:spacing w:val="-7"/>
                <w:sz w:val="16"/>
                <w:szCs w:val="16"/>
              </w:rPr>
              <w:t>f</w:t>
            </w:r>
            <w:r w:rsidRPr="002D0886">
              <w:rPr>
                <w:color w:val="231F20"/>
                <w:spacing w:val="-2"/>
                <w:sz w:val="16"/>
                <w:szCs w:val="16"/>
              </w:rPr>
              <w:t>fect</w:t>
            </w:r>
            <w:r w:rsidRPr="002D0886">
              <w:rPr>
                <w:color w:val="231F20"/>
                <w:spacing w:val="-7"/>
                <w:sz w:val="16"/>
                <w:szCs w:val="16"/>
              </w:rPr>
              <w:t>i</w:t>
            </w:r>
            <w:r w:rsidRPr="002D0886">
              <w:rPr>
                <w:color w:val="231F20"/>
                <w:spacing w:val="-5"/>
                <w:sz w:val="16"/>
                <w:szCs w:val="16"/>
              </w:rPr>
              <w:t>v</w:t>
            </w:r>
            <w:r w:rsidRPr="002D0886">
              <w:rPr>
                <w:color w:val="231F20"/>
                <w:spacing w:val="-2"/>
                <w:sz w:val="16"/>
                <w:szCs w:val="16"/>
              </w:rPr>
              <w:t>e</w:t>
            </w:r>
            <w:r w:rsidRPr="002D0886">
              <w:rPr>
                <w:color w:val="231F20"/>
                <w:spacing w:val="-7"/>
                <w:sz w:val="16"/>
                <w:szCs w:val="16"/>
              </w:rPr>
              <w:t>l</w:t>
            </w:r>
            <w:r w:rsidRPr="002D0886">
              <w:rPr>
                <w:color w:val="231F20"/>
                <w:sz w:val="16"/>
                <w:szCs w:val="16"/>
              </w:rPr>
              <w:t>y</w:t>
            </w:r>
            <w:r w:rsidRPr="002D0886">
              <w:rPr>
                <w:color w:val="231F20"/>
                <w:spacing w:val="-17"/>
                <w:sz w:val="16"/>
                <w:szCs w:val="16"/>
              </w:rPr>
              <w:t xml:space="preserve"> </w:t>
            </w:r>
            <w:r w:rsidRPr="002D0886">
              <w:rPr>
                <w:color w:val="231F20"/>
                <w:spacing w:val="-2"/>
                <w:sz w:val="16"/>
                <w:szCs w:val="16"/>
              </w:rPr>
              <w:t>wit</w:t>
            </w:r>
            <w:r w:rsidRPr="002D0886">
              <w:rPr>
                <w:color w:val="231F20"/>
                <w:sz w:val="16"/>
                <w:szCs w:val="16"/>
              </w:rPr>
              <w:t>h</w:t>
            </w:r>
            <w:r w:rsidRPr="002D0886">
              <w:rPr>
                <w:color w:val="231F20"/>
                <w:spacing w:val="-17"/>
                <w:sz w:val="16"/>
                <w:szCs w:val="16"/>
              </w:rPr>
              <w:t xml:space="preserve"> </w:t>
            </w:r>
            <w:r w:rsidRPr="002D0886">
              <w:rPr>
                <w:color w:val="231F20"/>
                <w:spacing w:val="-2"/>
                <w:sz w:val="16"/>
                <w:szCs w:val="16"/>
              </w:rPr>
              <w:t>ind</w:t>
            </w:r>
            <w:r w:rsidRPr="002D0886">
              <w:rPr>
                <w:color w:val="231F20"/>
                <w:spacing w:val="-7"/>
                <w:sz w:val="16"/>
                <w:szCs w:val="16"/>
              </w:rPr>
              <w:t>i</w:t>
            </w:r>
            <w:r w:rsidRPr="002D0886">
              <w:rPr>
                <w:color w:val="231F20"/>
                <w:spacing w:val="-2"/>
                <w:sz w:val="16"/>
                <w:szCs w:val="16"/>
              </w:rPr>
              <w:t>vidual</w:t>
            </w:r>
            <w:r w:rsidRPr="002D0886">
              <w:rPr>
                <w:color w:val="231F20"/>
                <w:sz w:val="16"/>
                <w:szCs w:val="16"/>
              </w:rPr>
              <w:t>s</w:t>
            </w:r>
            <w:r w:rsidRPr="002D0886">
              <w:rPr>
                <w:color w:val="231F20"/>
                <w:spacing w:val="-17"/>
                <w:sz w:val="16"/>
                <w:szCs w:val="16"/>
              </w:rPr>
              <w:t xml:space="preserve"> </w:t>
            </w:r>
            <w:r w:rsidRPr="002D0886">
              <w:rPr>
                <w:color w:val="231F20"/>
                <w:spacing w:val="-2"/>
                <w:sz w:val="16"/>
                <w:szCs w:val="16"/>
              </w:rPr>
              <w:t>fro</w:t>
            </w:r>
            <w:r w:rsidRPr="002D0886">
              <w:rPr>
                <w:color w:val="231F20"/>
                <w:sz w:val="16"/>
                <w:szCs w:val="16"/>
              </w:rPr>
              <w:t>m d</w:t>
            </w:r>
            <w:r w:rsidRPr="002D0886">
              <w:rPr>
                <w:color w:val="231F20"/>
                <w:spacing w:val="-5"/>
                <w:sz w:val="16"/>
                <w:szCs w:val="16"/>
              </w:rPr>
              <w:t>i</w:t>
            </w:r>
            <w:r w:rsidRPr="002D0886">
              <w:rPr>
                <w:color w:val="231F20"/>
                <w:spacing w:val="-3"/>
                <w:sz w:val="16"/>
                <w:szCs w:val="16"/>
              </w:rPr>
              <w:t>v</w:t>
            </w:r>
            <w:r w:rsidRPr="002D0886">
              <w:rPr>
                <w:color w:val="231F20"/>
                <w:sz w:val="16"/>
                <w:szCs w:val="16"/>
              </w:rPr>
              <w:t>erse populations.</w:t>
            </w:r>
          </w:p>
        </w:tc>
        <w:tc>
          <w:tcPr>
            <w:tcW w:w="1890" w:type="dxa"/>
            <w:vAlign w:val="center"/>
          </w:tcPr>
          <w:p w14:paraId="782647B4" w14:textId="77777777" w:rsidR="00EB4BF7" w:rsidRPr="006A2296" w:rsidRDefault="00EB4BF7" w:rsidP="00CC6673">
            <w:pPr>
              <w:jc w:val="center"/>
              <w:rPr>
                <w:b/>
                <w:sz w:val="16"/>
                <w:szCs w:val="18"/>
                <w:lang w:eastAsia="ar-SA"/>
              </w:rPr>
            </w:pPr>
            <w:r w:rsidRPr="006A2296">
              <w:rPr>
                <w:b/>
                <w:sz w:val="16"/>
                <w:szCs w:val="18"/>
                <w:lang w:eastAsia="ar-SA"/>
              </w:rPr>
              <w:fldChar w:fldCharType="begin">
                <w:ffData>
                  <w:name w:val=""/>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F  </w:t>
            </w:r>
            <w:r w:rsidRPr="006A2296">
              <w:rPr>
                <w:b/>
                <w:sz w:val="16"/>
                <w:szCs w:val="18"/>
                <w:lang w:eastAsia="ar-SA"/>
              </w:rPr>
              <w:fldChar w:fldCharType="begin">
                <w:ffData>
                  <w:name w:val="Check2"/>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E  </w:t>
            </w:r>
            <w:r w:rsidRPr="006A2296">
              <w:rPr>
                <w:b/>
                <w:sz w:val="16"/>
                <w:szCs w:val="18"/>
                <w:lang w:eastAsia="ar-SA"/>
              </w:rPr>
              <w:fldChar w:fldCharType="begin">
                <w:ffData>
                  <w:name w:val="Check3"/>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 </w:t>
            </w: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NA</w:t>
            </w:r>
          </w:p>
        </w:tc>
        <w:tc>
          <w:tcPr>
            <w:tcW w:w="1890" w:type="dxa"/>
            <w:vAlign w:val="center"/>
          </w:tcPr>
          <w:p w14:paraId="6F99AB44" w14:textId="77777777" w:rsidR="00EB4BF7" w:rsidRPr="006A2296" w:rsidRDefault="00EB4BF7" w:rsidP="00CC6673">
            <w:pPr>
              <w:jc w:val="center"/>
              <w:rPr>
                <w:b/>
                <w:sz w:val="16"/>
                <w:szCs w:val="18"/>
                <w:lang w:eastAsia="ar-SA"/>
              </w:rPr>
            </w:pPr>
            <w:r w:rsidRPr="006A2296">
              <w:rPr>
                <w:b/>
                <w:sz w:val="16"/>
                <w:szCs w:val="18"/>
                <w:lang w:eastAsia="ar-SA"/>
              </w:rPr>
              <w:fldChar w:fldCharType="begin">
                <w:ffData>
                  <w:name w:val="Check4"/>
                  <w:enabled/>
                  <w:calcOnExit w:val="0"/>
                  <w:checkBox>
                    <w:sizeAuto/>
                    <w:default w:val="0"/>
                    <w:checked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P </w:t>
            </w:r>
            <w:r w:rsidRPr="006A2296">
              <w:rPr>
                <w:b/>
                <w:sz w:val="16"/>
                <w:szCs w:val="18"/>
                <w:lang w:eastAsia="ar-SA"/>
              </w:rPr>
              <w:fldChar w:fldCharType="begin">
                <w:ffData>
                  <w:name w:val="Check5"/>
                  <w:enabled/>
                  <w:calcOnExit w:val="0"/>
                  <w:checkBox>
                    <w:sizeAuto/>
                    <w:default w:val="0"/>
                    <w:checked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CC </w:t>
            </w: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No</w:t>
            </w:r>
          </w:p>
        </w:tc>
        <w:tc>
          <w:tcPr>
            <w:tcW w:w="1980" w:type="dxa"/>
            <w:vAlign w:val="center"/>
          </w:tcPr>
          <w:p w14:paraId="754C38AD" w14:textId="77777777" w:rsidR="00EB4BF7" w:rsidRPr="006A2296" w:rsidRDefault="00EB4BF7" w:rsidP="00CC6673">
            <w:pPr>
              <w:rPr>
                <w:b/>
                <w:sz w:val="16"/>
                <w:szCs w:val="16"/>
                <w:lang w:eastAsia="ar-SA"/>
              </w:rPr>
            </w:pPr>
            <w:r w:rsidRPr="006A2296">
              <w:rPr>
                <w:b/>
                <w:sz w:val="16"/>
                <w:szCs w:val="16"/>
                <w:lang w:eastAsia="ar-SA"/>
              </w:rPr>
              <w:fldChar w:fldCharType="begin">
                <w:ffData>
                  <w:name w:val="Text1"/>
                  <w:enabled/>
                  <w:calcOnExit w:val="0"/>
                  <w:textInput/>
                </w:ffData>
              </w:fldChar>
            </w:r>
            <w:r w:rsidRPr="006A2296">
              <w:rPr>
                <w:b/>
                <w:sz w:val="16"/>
                <w:szCs w:val="16"/>
                <w:lang w:eastAsia="ar-SA"/>
              </w:rPr>
              <w:instrText xml:space="preserve"> FORMTEXT </w:instrText>
            </w:r>
            <w:r w:rsidRPr="006A2296">
              <w:rPr>
                <w:b/>
                <w:sz w:val="16"/>
                <w:szCs w:val="16"/>
                <w:lang w:eastAsia="ar-SA"/>
              </w:rPr>
            </w:r>
            <w:r w:rsidRPr="006A2296">
              <w:rPr>
                <w:b/>
                <w:sz w:val="16"/>
                <w:szCs w:val="16"/>
                <w:lang w:eastAsia="ar-SA"/>
              </w:rPr>
              <w:fldChar w:fldCharType="separate"/>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fldChar w:fldCharType="end"/>
            </w:r>
          </w:p>
        </w:tc>
      </w:tr>
      <w:tr w:rsidR="00EB4BF7" w:rsidRPr="006A2296" w14:paraId="48A4A02B" w14:textId="77777777" w:rsidTr="00CC6673">
        <w:trPr>
          <w:cantSplit/>
        </w:trPr>
        <w:tc>
          <w:tcPr>
            <w:tcW w:w="4207" w:type="dxa"/>
            <w:shd w:val="clear" w:color="auto" w:fill="000000"/>
            <w:tcMar>
              <w:left w:w="115" w:type="dxa"/>
              <w:bottom w:w="58" w:type="dxa"/>
              <w:right w:w="115" w:type="dxa"/>
            </w:tcMar>
            <w:vAlign w:val="center"/>
          </w:tcPr>
          <w:p w14:paraId="629437DE" w14:textId="77777777" w:rsidR="00EB4BF7" w:rsidRPr="006A2296" w:rsidRDefault="00EB4BF7" w:rsidP="00CC6673">
            <w:pPr>
              <w:rPr>
                <w:b/>
                <w:szCs w:val="18"/>
                <w:lang w:eastAsia="ar-SA"/>
              </w:rPr>
            </w:pPr>
            <w:r w:rsidRPr="006A2296">
              <w:rPr>
                <w:b/>
                <w:szCs w:val="18"/>
                <w:lang w:eastAsia="ar-SA"/>
              </w:rPr>
              <w:t>3. Critical Thinking</w:t>
            </w:r>
          </w:p>
        </w:tc>
        <w:tc>
          <w:tcPr>
            <w:tcW w:w="1890" w:type="dxa"/>
            <w:shd w:val="clear" w:color="auto" w:fill="000000"/>
            <w:vAlign w:val="center"/>
          </w:tcPr>
          <w:p w14:paraId="6B303608" w14:textId="77777777" w:rsidR="00EB4BF7" w:rsidRPr="006A2296" w:rsidRDefault="00EB4BF7" w:rsidP="00CC6673">
            <w:pPr>
              <w:jc w:val="center"/>
              <w:rPr>
                <w:b/>
                <w:szCs w:val="18"/>
                <w:lang w:eastAsia="ar-SA"/>
              </w:rPr>
            </w:pPr>
          </w:p>
        </w:tc>
        <w:tc>
          <w:tcPr>
            <w:tcW w:w="1890" w:type="dxa"/>
            <w:shd w:val="clear" w:color="auto" w:fill="000000"/>
            <w:vAlign w:val="center"/>
          </w:tcPr>
          <w:p w14:paraId="3395D0CF" w14:textId="77777777" w:rsidR="00EB4BF7" w:rsidRPr="006A2296" w:rsidRDefault="00EB4BF7" w:rsidP="00CC6673">
            <w:pPr>
              <w:jc w:val="center"/>
              <w:rPr>
                <w:b/>
                <w:szCs w:val="18"/>
                <w:lang w:eastAsia="ar-SA"/>
              </w:rPr>
            </w:pPr>
          </w:p>
        </w:tc>
        <w:tc>
          <w:tcPr>
            <w:tcW w:w="1980" w:type="dxa"/>
            <w:shd w:val="clear" w:color="auto" w:fill="000000"/>
            <w:vAlign w:val="center"/>
          </w:tcPr>
          <w:p w14:paraId="15787170" w14:textId="77777777" w:rsidR="00EB4BF7" w:rsidRPr="006A2296" w:rsidRDefault="00EB4BF7" w:rsidP="00CC6673">
            <w:pPr>
              <w:jc w:val="center"/>
              <w:rPr>
                <w:b/>
                <w:szCs w:val="16"/>
                <w:lang w:eastAsia="ar-SA"/>
              </w:rPr>
            </w:pPr>
          </w:p>
        </w:tc>
      </w:tr>
      <w:tr w:rsidR="00EB4BF7" w:rsidRPr="006A2296" w14:paraId="2998052B" w14:textId="77777777" w:rsidTr="00CC6673">
        <w:trPr>
          <w:cantSplit/>
        </w:trPr>
        <w:tc>
          <w:tcPr>
            <w:tcW w:w="4207" w:type="dxa"/>
            <w:tcMar>
              <w:left w:w="115" w:type="dxa"/>
              <w:bottom w:w="58" w:type="dxa"/>
              <w:right w:w="115" w:type="dxa"/>
            </w:tcMar>
            <w:vAlign w:val="center"/>
          </w:tcPr>
          <w:p w14:paraId="6EA15A39" w14:textId="77777777" w:rsidR="00EB4BF7" w:rsidRPr="002D0886" w:rsidRDefault="00EB4BF7" w:rsidP="00CC6673">
            <w:pPr>
              <w:ind w:left="315" w:hanging="270"/>
              <w:rPr>
                <w:rFonts w:eastAsia="Calibri"/>
                <w:sz w:val="16"/>
                <w:szCs w:val="16"/>
              </w:rPr>
            </w:pPr>
            <w:r w:rsidRPr="008421A4">
              <w:rPr>
                <w:rFonts w:eastAsia="Calibri"/>
                <w:b/>
                <w:sz w:val="16"/>
                <w:szCs w:val="18"/>
              </w:rPr>
              <w:t>3.1</w:t>
            </w:r>
            <w:r w:rsidRPr="002D0886">
              <w:rPr>
                <w:rFonts w:eastAsia="Calibri"/>
                <w:sz w:val="16"/>
                <w:szCs w:val="18"/>
              </w:rPr>
              <w:t xml:space="preserve"> </w:t>
            </w:r>
            <w:r w:rsidRPr="002D0886">
              <w:rPr>
                <w:rFonts w:eastAsia="Calibri"/>
                <w:sz w:val="16"/>
                <w:szCs w:val="16"/>
              </w:rPr>
              <w:t>Evaluate and integrate emerging trends in health care and determines their value in dental hygiene practice.</w:t>
            </w:r>
          </w:p>
        </w:tc>
        <w:tc>
          <w:tcPr>
            <w:tcW w:w="1890" w:type="dxa"/>
            <w:vAlign w:val="center"/>
          </w:tcPr>
          <w:p w14:paraId="3F0F3D49" w14:textId="77777777" w:rsidR="00EB4BF7" w:rsidRPr="006A2296" w:rsidRDefault="00EB4BF7" w:rsidP="00CC6673">
            <w:pPr>
              <w:jc w:val="center"/>
              <w:rPr>
                <w:b/>
                <w:sz w:val="16"/>
                <w:szCs w:val="18"/>
                <w:lang w:eastAsia="ar-SA"/>
              </w:rPr>
            </w:pP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F  </w:t>
            </w:r>
            <w:r w:rsidRPr="006A2296">
              <w:rPr>
                <w:b/>
                <w:sz w:val="16"/>
                <w:szCs w:val="18"/>
                <w:lang w:eastAsia="ar-SA"/>
              </w:rPr>
              <w:fldChar w:fldCharType="begin">
                <w:ffData>
                  <w:name w:val="Check2"/>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E  </w:t>
            </w:r>
            <w:r w:rsidRPr="006A2296">
              <w:rPr>
                <w:b/>
                <w:sz w:val="16"/>
                <w:szCs w:val="18"/>
                <w:lang w:eastAsia="ar-SA"/>
              </w:rPr>
              <w:fldChar w:fldCharType="begin">
                <w:ffData>
                  <w:name w:val="Check3"/>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 </w:t>
            </w:r>
            <w:r w:rsidRPr="006A2296">
              <w:rPr>
                <w:b/>
                <w:sz w:val="16"/>
                <w:szCs w:val="18"/>
                <w:lang w:eastAsia="ar-SA"/>
              </w:rPr>
              <w:fldChar w:fldCharType="begin">
                <w:ffData>
                  <w:name w:val=""/>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NA</w:t>
            </w:r>
          </w:p>
        </w:tc>
        <w:tc>
          <w:tcPr>
            <w:tcW w:w="1890" w:type="dxa"/>
            <w:vAlign w:val="center"/>
          </w:tcPr>
          <w:p w14:paraId="46AEE7AB" w14:textId="77777777" w:rsidR="00EB4BF7" w:rsidRPr="006A2296" w:rsidRDefault="00EB4BF7" w:rsidP="00CC6673">
            <w:pPr>
              <w:jc w:val="center"/>
              <w:rPr>
                <w:b/>
                <w:sz w:val="16"/>
                <w:szCs w:val="18"/>
                <w:lang w:eastAsia="ar-SA"/>
              </w:rPr>
            </w:pPr>
            <w:r w:rsidRPr="006A2296">
              <w:rPr>
                <w:b/>
                <w:sz w:val="16"/>
                <w:szCs w:val="18"/>
                <w:lang w:eastAsia="ar-SA"/>
              </w:rPr>
              <w:fldChar w:fldCharType="begin">
                <w:ffData>
                  <w:name w:val="Check4"/>
                  <w:enabled/>
                  <w:calcOnExit w:val="0"/>
                  <w:checkBox>
                    <w:sizeAuto/>
                    <w:default w:val="1"/>
                  </w:checkBox>
                </w:ffData>
              </w:fldChar>
            </w:r>
            <w:bookmarkStart w:id="2" w:name="Check4"/>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bookmarkEnd w:id="2"/>
            <w:r w:rsidRPr="006A2296">
              <w:rPr>
                <w:b/>
                <w:sz w:val="16"/>
                <w:szCs w:val="18"/>
                <w:lang w:eastAsia="ar-SA"/>
              </w:rPr>
              <w:t xml:space="preserve">P </w:t>
            </w:r>
            <w:r w:rsidRPr="006A2296">
              <w:rPr>
                <w:b/>
                <w:sz w:val="16"/>
                <w:szCs w:val="18"/>
                <w:lang w:eastAsia="ar-SA"/>
              </w:rPr>
              <w:fldChar w:fldCharType="begin">
                <w:ffData>
                  <w:name w:val="Check5"/>
                  <w:enabled/>
                  <w:calcOnExit w:val="0"/>
                  <w:checkBox>
                    <w:sizeAuto/>
                    <w:default w:val="0"/>
                    <w:checked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CC </w:t>
            </w:r>
            <w:r w:rsidRPr="006A2296">
              <w:rPr>
                <w:b/>
                <w:sz w:val="16"/>
                <w:szCs w:val="18"/>
                <w:lang w:eastAsia="ar-SA"/>
              </w:rPr>
              <w:fldChar w:fldCharType="begin">
                <w:ffData>
                  <w:name w:val=""/>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No</w:t>
            </w:r>
          </w:p>
        </w:tc>
        <w:tc>
          <w:tcPr>
            <w:tcW w:w="1980" w:type="dxa"/>
            <w:vAlign w:val="center"/>
          </w:tcPr>
          <w:p w14:paraId="3EFA7645" w14:textId="77777777" w:rsidR="00EB4BF7" w:rsidRPr="006A2296" w:rsidRDefault="00EB4BF7" w:rsidP="00CC6673">
            <w:pPr>
              <w:rPr>
                <w:b/>
                <w:sz w:val="16"/>
                <w:szCs w:val="16"/>
                <w:lang w:eastAsia="ar-SA"/>
              </w:rPr>
            </w:pPr>
            <w:r w:rsidRPr="006A2296">
              <w:rPr>
                <w:b/>
                <w:sz w:val="16"/>
                <w:szCs w:val="16"/>
                <w:lang w:eastAsia="ar-SA"/>
              </w:rPr>
              <w:t>MCQ-CF, MCQ-CB, Short Answer</w:t>
            </w:r>
          </w:p>
        </w:tc>
      </w:tr>
      <w:tr w:rsidR="00EB4BF7" w:rsidRPr="006A2296" w14:paraId="4FD62806" w14:textId="77777777" w:rsidTr="00CC6673">
        <w:trPr>
          <w:cantSplit/>
        </w:trPr>
        <w:tc>
          <w:tcPr>
            <w:tcW w:w="4207" w:type="dxa"/>
            <w:tcMar>
              <w:left w:w="115" w:type="dxa"/>
              <w:bottom w:w="58" w:type="dxa"/>
              <w:right w:w="115" w:type="dxa"/>
            </w:tcMar>
            <w:vAlign w:val="center"/>
          </w:tcPr>
          <w:p w14:paraId="480AFCC4" w14:textId="77777777" w:rsidR="00EB4BF7" w:rsidRPr="002D0886" w:rsidRDefault="00EB4BF7" w:rsidP="00CC6673">
            <w:pPr>
              <w:ind w:left="315" w:hanging="270"/>
              <w:rPr>
                <w:rFonts w:eastAsia="Calibri"/>
                <w:sz w:val="16"/>
                <w:szCs w:val="22"/>
              </w:rPr>
            </w:pPr>
            <w:r w:rsidRPr="008421A4">
              <w:rPr>
                <w:rFonts w:eastAsia="Calibri"/>
                <w:b/>
                <w:sz w:val="16"/>
                <w:szCs w:val="18"/>
              </w:rPr>
              <w:t>3.2</w:t>
            </w:r>
            <w:r w:rsidRPr="002D0886">
              <w:rPr>
                <w:rFonts w:eastAsia="Calibri"/>
                <w:sz w:val="16"/>
                <w:szCs w:val="22"/>
              </w:rPr>
              <w:t xml:space="preserve"> </w:t>
            </w:r>
            <w:r w:rsidRPr="002D0886">
              <w:rPr>
                <w:rFonts w:eastAsia="Calibri"/>
                <w:sz w:val="16"/>
                <w:szCs w:val="16"/>
              </w:rPr>
              <w:t>Utilize critical thinking and problem-solving skills.</w:t>
            </w:r>
          </w:p>
        </w:tc>
        <w:tc>
          <w:tcPr>
            <w:tcW w:w="1890" w:type="dxa"/>
            <w:vAlign w:val="center"/>
          </w:tcPr>
          <w:p w14:paraId="688FC33E" w14:textId="77777777" w:rsidR="00EB4BF7" w:rsidRPr="006A2296" w:rsidRDefault="00EB4BF7" w:rsidP="00CC6673">
            <w:pPr>
              <w:jc w:val="center"/>
              <w:rPr>
                <w:b/>
                <w:sz w:val="16"/>
                <w:szCs w:val="18"/>
                <w:lang w:eastAsia="ar-SA"/>
              </w:rPr>
            </w:pP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F  </w:t>
            </w:r>
            <w:r w:rsidRPr="006A2296">
              <w:rPr>
                <w:b/>
                <w:sz w:val="16"/>
                <w:szCs w:val="18"/>
                <w:lang w:eastAsia="ar-SA"/>
              </w:rPr>
              <w:fldChar w:fldCharType="begin">
                <w:ffData>
                  <w:name w:val="Check2"/>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E  </w:t>
            </w:r>
            <w:r w:rsidRPr="006A2296">
              <w:rPr>
                <w:b/>
                <w:sz w:val="16"/>
                <w:szCs w:val="18"/>
                <w:lang w:eastAsia="ar-SA"/>
              </w:rPr>
              <w:fldChar w:fldCharType="begin">
                <w:ffData>
                  <w:name w:val="Check3"/>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 </w:t>
            </w:r>
            <w:r w:rsidRPr="006A2296">
              <w:rPr>
                <w:b/>
                <w:sz w:val="16"/>
                <w:szCs w:val="18"/>
                <w:lang w:eastAsia="ar-SA"/>
              </w:rPr>
              <w:fldChar w:fldCharType="begin">
                <w:ffData>
                  <w:name w:val=""/>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NA</w:t>
            </w:r>
          </w:p>
        </w:tc>
        <w:tc>
          <w:tcPr>
            <w:tcW w:w="1890" w:type="dxa"/>
            <w:vAlign w:val="center"/>
          </w:tcPr>
          <w:p w14:paraId="6E420BC5" w14:textId="77777777" w:rsidR="00EB4BF7" w:rsidRPr="006A2296" w:rsidRDefault="00EB4BF7" w:rsidP="00CC6673">
            <w:pPr>
              <w:jc w:val="center"/>
              <w:rPr>
                <w:b/>
                <w:sz w:val="16"/>
                <w:szCs w:val="18"/>
                <w:lang w:eastAsia="ar-SA"/>
              </w:rPr>
            </w:pP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P </w:t>
            </w:r>
            <w:r w:rsidRPr="006A2296">
              <w:rPr>
                <w:b/>
                <w:sz w:val="16"/>
                <w:szCs w:val="18"/>
                <w:lang w:eastAsia="ar-SA"/>
              </w:rPr>
              <w:fldChar w:fldCharType="begin">
                <w:ffData>
                  <w:name w:val="Check5"/>
                  <w:enabled/>
                  <w:calcOnExit w:val="0"/>
                  <w:checkBox>
                    <w:sizeAuto/>
                    <w:default w:val="0"/>
                    <w:checked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CC </w:t>
            </w:r>
            <w:r w:rsidRPr="006A2296">
              <w:rPr>
                <w:b/>
                <w:sz w:val="16"/>
                <w:szCs w:val="18"/>
                <w:lang w:eastAsia="ar-SA"/>
              </w:rPr>
              <w:fldChar w:fldCharType="begin">
                <w:ffData>
                  <w:name w:val=""/>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No</w:t>
            </w:r>
          </w:p>
        </w:tc>
        <w:tc>
          <w:tcPr>
            <w:tcW w:w="1980" w:type="dxa"/>
            <w:vAlign w:val="center"/>
          </w:tcPr>
          <w:p w14:paraId="76CA7422" w14:textId="77777777" w:rsidR="00EB4BF7" w:rsidRPr="006A2296" w:rsidRDefault="00EB4BF7" w:rsidP="00CC6673">
            <w:pPr>
              <w:rPr>
                <w:b/>
                <w:sz w:val="16"/>
                <w:szCs w:val="16"/>
                <w:lang w:eastAsia="ar-SA"/>
              </w:rPr>
            </w:pPr>
            <w:r w:rsidRPr="006A2296">
              <w:rPr>
                <w:b/>
                <w:sz w:val="16"/>
                <w:szCs w:val="16"/>
                <w:lang w:eastAsia="ar-SA"/>
              </w:rPr>
              <w:t>MCQ-CF, MCQ-CB, Short Answer</w:t>
            </w:r>
          </w:p>
        </w:tc>
      </w:tr>
      <w:tr w:rsidR="00EB4BF7" w:rsidRPr="006A2296" w14:paraId="5ADB8778" w14:textId="77777777" w:rsidTr="00CC6673">
        <w:trPr>
          <w:cantSplit/>
        </w:trPr>
        <w:tc>
          <w:tcPr>
            <w:tcW w:w="4207" w:type="dxa"/>
            <w:tcMar>
              <w:left w:w="115" w:type="dxa"/>
              <w:bottom w:w="58" w:type="dxa"/>
              <w:right w:w="115" w:type="dxa"/>
            </w:tcMar>
            <w:vAlign w:val="center"/>
          </w:tcPr>
          <w:p w14:paraId="65CA48C4" w14:textId="77777777" w:rsidR="00EB4BF7" w:rsidRPr="002D0886" w:rsidRDefault="00EB4BF7" w:rsidP="00CC6673">
            <w:pPr>
              <w:ind w:left="315" w:hanging="270"/>
              <w:rPr>
                <w:rFonts w:eastAsia="Calibri"/>
                <w:sz w:val="16"/>
                <w:szCs w:val="16"/>
              </w:rPr>
            </w:pPr>
            <w:r w:rsidRPr="008421A4">
              <w:rPr>
                <w:rFonts w:eastAsia="Calibri"/>
                <w:b/>
                <w:sz w:val="16"/>
                <w:szCs w:val="18"/>
              </w:rPr>
              <w:t>3.3</w:t>
            </w:r>
            <w:r w:rsidRPr="002D0886">
              <w:rPr>
                <w:rFonts w:eastAsia="Calibri"/>
                <w:sz w:val="16"/>
                <w:szCs w:val="18"/>
              </w:rPr>
              <w:t xml:space="preserve"> </w:t>
            </w:r>
            <w:r w:rsidRPr="002D0886">
              <w:rPr>
                <w:rFonts w:eastAsia="Calibri"/>
                <w:sz w:val="16"/>
                <w:szCs w:val="16"/>
              </w:rPr>
              <w:t>Evaluate and integrate best research outcomes with clinical expertise and patient values for evidence-based practice.</w:t>
            </w:r>
          </w:p>
        </w:tc>
        <w:tc>
          <w:tcPr>
            <w:tcW w:w="1890" w:type="dxa"/>
            <w:vAlign w:val="center"/>
          </w:tcPr>
          <w:p w14:paraId="1C567833" w14:textId="77777777" w:rsidR="00EB4BF7" w:rsidRPr="006A2296" w:rsidRDefault="00EB4BF7" w:rsidP="00CC6673">
            <w:pPr>
              <w:jc w:val="center"/>
              <w:rPr>
                <w:b/>
                <w:sz w:val="16"/>
                <w:szCs w:val="18"/>
                <w:lang w:eastAsia="ar-SA"/>
              </w:rPr>
            </w:pP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F  </w:t>
            </w:r>
            <w:r w:rsidRPr="006A2296">
              <w:rPr>
                <w:b/>
                <w:sz w:val="16"/>
                <w:szCs w:val="18"/>
                <w:lang w:eastAsia="ar-SA"/>
              </w:rPr>
              <w:fldChar w:fldCharType="begin">
                <w:ffData>
                  <w:name w:val="Check2"/>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E  </w:t>
            </w:r>
            <w:r w:rsidRPr="006A2296">
              <w:rPr>
                <w:b/>
                <w:sz w:val="16"/>
                <w:szCs w:val="18"/>
                <w:lang w:eastAsia="ar-SA"/>
              </w:rPr>
              <w:fldChar w:fldCharType="begin">
                <w:ffData>
                  <w:name w:val="Check3"/>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 </w:t>
            </w:r>
            <w:r w:rsidRPr="006A2296">
              <w:rPr>
                <w:b/>
                <w:sz w:val="16"/>
                <w:szCs w:val="18"/>
                <w:lang w:eastAsia="ar-SA"/>
              </w:rPr>
              <w:fldChar w:fldCharType="begin">
                <w:ffData>
                  <w:name w:val=""/>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NA</w:t>
            </w:r>
          </w:p>
        </w:tc>
        <w:tc>
          <w:tcPr>
            <w:tcW w:w="1890" w:type="dxa"/>
            <w:vAlign w:val="center"/>
          </w:tcPr>
          <w:p w14:paraId="3C4DECB5" w14:textId="77777777" w:rsidR="00EB4BF7" w:rsidRPr="006A2296" w:rsidRDefault="00EB4BF7" w:rsidP="00CC6673">
            <w:pPr>
              <w:jc w:val="center"/>
              <w:rPr>
                <w:b/>
                <w:sz w:val="16"/>
                <w:szCs w:val="18"/>
                <w:lang w:eastAsia="ar-SA"/>
              </w:rPr>
            </w:pP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P </w:t>
            </w:r>
            <w:r w:rsidRPr="006A2296">
              <w:rPr>
                <w:b/>
                <w:sz w:val="16"/>
                <w:szCs w:val="18"/>
                <w:lang w:eastAsia="ar-SA"/>
              </w:rPr>
              <w:fldChar w:fldCharType="begin">
                <w:ffData>
                  <w:name w:val="Check5"/>
                  <w:enabled/>
                  <w:calcOnExit w:val="0"/>
                  <w:checkBox>
                    <w:sizeAuto/>
                    <w:default w:val="0"/>
                    <w:checked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CC </w:t>
            </w:r>
            <w:r w:rsidRPr="006A2296">
              <w:rPr>
                <w:b/>
                <w:sz w:val="16"/>
                <w:szCs w:val="18"/>
                <w:lang w:eastAsia="ar-SA"/>
              </w:rPr>
              <w:fldChar w:fldCharType="begin">
                <w:ffData>
                  <w:name w:val=""/>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No</w:t>
            </w:r>
          </w:p>
        </w:tc>
        <w:tc>
          <w:tcPr>
            <w:tcW w:w="1980" w:type="dxa"/>
            <w:vAlign w:val="center"/>
          </w:tcPr>
          <w:p w14:paraId="147EADBA" w14:textId="77777777" w:rsidR="00EB4BF7" w:rsidRPr="006A2296" w:rsidRDefault="00EB4BF7" w:rsidP="00CC6673">
            <w:pPr>
              <w:rPr>
                <w:b/>
                <w:sz w:val="16"/>
                <w:szCs w:val="16"/>
                <w:lang w:eastAsia="ar-SA"/>
              </w:rPr>
            </w:pPr>
            <w:r w:rsidRPr="006A2296">
              <w:rPr>
                <w:b/>
                <w:sz w:val="16"/>
                <w:szCs w:val="16"/>
                <w:lang w:eastAsia="ar-SA"/>
              </w:rPr>
              <w:t>MCQ-CF, MCQ-CB, Short Answer</w:t>
            </w:r>
          </w:p>
        </w:tc>
      </w:tr>
      <w:tr w:rsidR="00EB4BF7" w:rsidRPr="006A2296" w14:paraId="1C3373E0" w14:textId="77777777" w:rsidTr="00CC6673">
        <w:trPr>
          <w:cantSplit/>
        </w:trPr>
        <w:tc>
          <w:tcPr>
            <w:tcW w:w="4207" w:type="dxa"/>
            <w:shd w:val="clear" w:color="auto" w:fill="000000"/>
            <w:tcMar>
              <w:left w:w="115" w:type="dxa"/>
              <w:bottom w:w="58" w:type="dxa"/>
              <w:right w:w="115" w:type="dxa"/>
            </w:tcMar>
            <w:vAlign w:val="center"/>
          </w:tcPr>
          <w:p w14:paraId="32E8EAB3" w14:textId="77777777" w:rsidR="00EB4BF7" w:rsidRPr="006A2296" w:rsidRDefault="00EB4BF7" w:rsidP="00CC6673">
            <w:pPr>
              <w:rPr>
                <w:b/>
                <w:szCs w:val="18"/>
                <w:lang w:eastAsia="ar-SA"/>
              </w:rPr>
            </w:pPr>
            <w:r w:rsidRPr="006A2296">
              <w:rPr>
                <w:b/>
                <w:szCs w:val="18"/>
                <w:lang w:eastAsia="ar-SA"/>
              </w:rPr>
              <w:t>4. Health Promotion</w:t>
            </w:r>
          </w:p>
        </w:tc>
        <w:tc>
          <w:tcPr>
            <w:tcW w:w="1890" w:type="dxa"/>
            <w:shd w:val="clear" w:color="auto" w:fill="000000"/>
            <w:vAlign w:val="center"/>
          </w:tcPr>
          <w:p w14:paraId="2C80A248" w14:textId="77777777" w:rsidR="00EB4BF7" w:rsidRPr="006A2296" w:rsidRDefault="00EB4BF7" w:rsidP="00CC6673">
            <w:pPr>
              <w:jc w:val="center"/>
              <w:rPr>
                <w:b/>
                <w:szCs w:val="18"/>
                <w:lang w:eastAsia="ar-SA"/>
              </w:rPr>
            </w:pPr>
          </w:p>
        </w:tc>
        <w:tc>
          <w:tcPr>
            <w:tcW w:w="1890" w:type="dxa"/>
            <w:shd w:val="clear" w:color="auto" w:fill="000000"/>
            <w:vAlign w:val="center"/>
          </w:tcPr>
          <w:p w14:paraId="5DDE620C" w14:textId="77777777" w:rsidR="00EB4BF7" w:rsidRPr="006A2296" w:rsidRDefault="00EB4BF7" w:rsidP="00CC6673">
            <w:pPr>
              <w:jc w:val="center"/>
              <w:rPr>
                <w:b/>
                <w:szCs w:val="18"/>
                <w:lang w:eastAsia="ar-SA"/>
              </w:rPr>
            </w:pPr>
          </w:p>
        </w:tc>
        <w:tc>
          <w:tcPr>
            <w:tcW w:w="1980" w:type="dxa"/>
            <w:shd w:val="clear" w:color="auto" w:fill="000000"/>
            <w:vAlign w:val="center"/>
          </w:tcPr>
          <w:p w14:paraId="3764418C" w14:textId="77777777" w:rsidR="00EB4BF7" w:rsidRPr="006A2296" w:rsidRDefault="00EB4BF7" w:rsidP="00CC6673">
            <w:pPr>
              <w:rPr>
                <w:b/>
                <w:szCs w:val="16"/>
                <w:lang w:eastAsia="ar-SA"/>
              </w:rPr>
            </w:pPr>
          </w:p>
        </w:tc>
      </w:tr>
      <w:tr w:rsidR="00EB4BF7" w:rsidRPr="006A2296" w14:paraId="0B4813CB" w14:textId="77777777" w:rsidTr="00CC6673">
        <w:trPr>
          <w:cantSplit/>
        </w:trPr>
        <w:tc>
          <w:tcPr>
            <w:tcW w:w="4207" w:type="dxa"/>
            <w:tcMar>
              <w:left w:w="115" w:type="dxa"/>
              <w:bottom w:w="58" w:type="dxa"/>
              <w:right w:w="115" w:type="dxa"/>
            </w:tcMar>
            <w:vAlign w:val="center"/>
          </w:tcPr>
          <w:p w14:paraId="7CF10DF2" w14:textId="77777777" w:rsidR="00EB4BF7" w:rsidRPr="002D0886" w:rsidRDefault="00EB4BF7" w:rsidP="00CC6673">
            <w:pPr>
              <w:ind w:left="315" w:hanging="270"/>
              <w:rPr>
                <w:sz w:val="16"/>
                <w:szCs w:val="18"/>
                <w:lang w:eastAsia="ar-SA"/>
              </w:rPr>
            </w:pPr>
            <w:r w:rsidRPr="008421A4">
              <w:rPr>
                <w:b/>
                <w:sz w:val="16"/>
                <w:szCs w:val="18"/>
                <w:lang w:eastAsia="ar-SA"/>
              </w:rPr>
              <w:t>4.1</w:t>
            </w:r>
            <w:r w:rsidRPr="002D0886">
              <w:rPr>
                <w:sz w:val="16"/>
                <w:szCs w:val="18"/>
                <w:lang w:eastAsia="ar-SA"/>
              </w:rPr>
              <w:t xml:space="preserve"> Provide prevention, intervention, and educational strategies.</w:t>
            </w:r>
          </w:p>
        </w:tc>
        <w:tc>
          <w:tcPr>
            <w:tcW w:w="1890" w:type="dxa"/>
            <w:vAlign w:val="center"/>
          </w:tcPr>
          <w:p w14:paraId="46B0F83F" w14:textId="77777777" w:rsidR="00EB4BF7" w:rsidRPr="006A2296" w:rsidRDefault="00EB4BF7" w:rsidP="00CC6673">
            <w:pPr>
              <w:jc w:val="center"/>
              <w:rPr>
                <w:b/>
                <w:sz w:val="16"/>
                <w:szCs w:val="18"/>
                <w:lang w:eastAsia="ar-SA"/>
              </w:rPr>
            </w:pPr>
            <w:r w:rsidRPr="006A2296">
              <w:rPr>
                <w:b/>
                <w:sz w:val="16"/>
                <w:szCs w:val="18"/>
                <w:lang w:eastAsia="ar-SA"/>
              </w:rPr>
              <w:fldChar w:fldCharType="begin">
                <w:ffData>
                  <w:name w:val=""/>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F  </w:t>
            </w:r>
            <w:r w:rsidRPr="006A2296">
              <w:rPr>
                <w:b/>
                <w:sz w:val="16"/>
                <w:szCs w:val="18"/>
                <w:lang w:eastAsia="ar-SA"/>
              </w:rPr>
              <w:fldChar w:fldCharType="begin">
                <w:ffData>
                  <w:name w:val="Check2"/>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E  </w:t>
            </w:r>
            <w:r w:rsidRPr="006A2296">
              <w:rPr>
                <w:b/>
                <w:sz w:val="16"/>
                <w:szCs w:val="18"/>
                <w:lang w:eastAsia="ar-SA"/>
              </w:rPr>
              <w:fldChar w:fldCharType="begin">
                <w:ffData>
                  <w:name w:val="Check3"/>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 </w:t>
            </w: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NA</w:t>
            </w:r>
          </w:p>
        </w:tc>
        <w:tc>
          <w:tcPr>
            <w:tcW w:w="1890" w:type="dxa"/>
            <w:vAlign w:val="center"/>
          </w:tcPr>
          <w:p w14:paraId="0E306221" w14:textId="77777777" w:rsidR="00EB4BF7" w:rsidRPr="006A2296" w:rsidRDefault="00EB4BF7" w:rsidP="00CC6673">
            <w:pPr>
              <w:jc w:val="center"/>
              <w:rPr>
                <w:b/>
                <w:sz w:val="16"/>
                <w:szCs w:val="18"/>
                <w:lang w:eastAsia="ar-SA"/>
              </w:rPr>
            </w:pPr>
            <w:r w:rsidRPr="006A2296">
              <w:rPr>
                <w:b/>
                <w:sz w:val="16"/>
                <w:szCs w:val="18"/>
                <w:lang w:eastAsia="ar-SA"/>
              </w:rPr>
              <w:fldChar w:fldCharType="begin">
                <w:ffData>
                  <w:name w:val="Check4"/>
                  <w:enabled/>
                  <w:calcOnExit w:val="0"/>
                  <w:checkBox>
                    <w:sizeAuto/>
                    <w:default w:val="0"/>
                    <w:checked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P </w:t>
            </w:r>
            <w:r w:rsidRPr="006A2296">
              <w:rPr>
                <w:b/>
                <w:sz w:val="16"/>
                <w:szCs w:val="18"/>
                <w:lang w:eastAsia="ar-SA"/>
              </w:rPr>
              <w:fldChar w:fldCharType="begin">
                <w:ffData>
                  <w:name w:val="Check5"/>
                  <w:enabled/>
                  <w:calcOnExit w:val="0"/>
                  <w:checkBox>
                    <w:sizeAuto/>
                    <w:default w:val="0"/>
                    <w:checked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CC </w:t>
            </w: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No</w:t>
            </w:r>
          </w:p>
        </w:tc>
        <w:tc>
          <w:tcPr>
            <w:tcW w:w="1980" w:type="dxa"/>
            <w:vAlign w:val="center"/>
          </w:tcPr>
          <w:p w14:paraId="71314C46" w14:textId="77777777" w:rsidR="00EB4BF7" w:rsidRPr="006A2296" w:rsidRDefault="00EB4BF7" w:rsidP="00CC6673">
            <w:pPr>
              <w:rPr>
                <w:b/>
                <w:sz w:val="16"/>
                <w:szCs w:val="16"/>
                <w:lang w:eastAsia="ar-SA"/>
              </w:rPr>
            </w:pPr>
            <w:r w:rsidRPr="006A2296">
              <w:rPr>
                <w:b/>
                <w:sz w:val="16"/>
                <w:szCs w:val="16"/>
                <w:lang w:eastAsia="ar-SA"/>
              </w:rPr>
              <w:fldChar w:fldCharType="begin">
                <w:ffData>
                  <w:name w:val="Text1"/>
                  <w:enabled/>
                  <w:calcOnExit w:val="0"/>
                  <w:textInput/>
                </w:ffData>
              </w:fldChar>
            </w:r>
            <w:r w:rsidRPr="006A2296">
              <w:rPr>
                <w:b/>
                <w:sz w:val="16"/>
                <w:szCs w:val="16"/>
                <w:lang w:eastAsia="ar-SA"/>
              </w:rPr>
              <w:instrText xml:space="preserve"> FORMTEXT </w:instrText>
            </w:r>
            <w:r w:rsidRPr="006A2296">
              <w:rPr>
                <w:b/>
                <w:sz w:val="16"/>
                <w:szCs w:val="16"/>
                <w:lang w:eastAsia="ar-SA"/>
              </w:rPr>
            </w:r>
            <w:r w:rsidRPr="006A2296">
              <w:rPr>
                <w:b/>
                <w:sz w:val="16"/>
                <w:szCs w:val="16"/>
                <w:lang w:eastAsia="ar-SA"/>
              </w:rPr>
              <w:fldChar w:fldCharType="separate"/>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fldChar w:fldCharType="end"/>
            </w:r>
          </w:p>
        </w:tc>
      </w:tr>
      <w:tr w:rsidR="00EB4BF7" w:rsidRPr="006A2296" w14:paraId="47831CA6" w14:textId="77777777" w:rsidTr="00CC6673">
        <w:trPr>
          <w:cantSplit/>
        </w:trPr>
        <w:tc>
          <w:tcPr>
            <w:tcW w:w="4207" w:type="dxa"/>
            <w:tcMar>
              <w:left w:w="115" w:type="dxa"/>
              <w:bottom w:w="58" w:type="dxa"/>
              <w:right w:w="115" w:type="dxa"/>
            </w:tcMar>
            <w:vAlign w:val="center"/>
          </w:tcPr>
          <w:p w14:paraId="672BF7AF" w14:textId="77777777" w:rsidR="00EB4BF7" w:rsidRPr="002D0886" w:rsidRDefault="00EB4BF7" w:rsidP="00CC6673">
            <w:pPr>
              <w:ind w:left="315" w:hanging="270"/>
              <w:rPr>
                <w:sz w:val="16"/>
                <w:szCs w:val="18"/>
                <w:lang w:eastAsia="ar-SA"/>
              </w:rPr>
            </w:pPr>
            <w:r w:rsidRPr="008421A4">
              <w:rPr>
                <w:b/>
                <w:sz w:val="16"/>
                <w:szCs w:val="18"/>
                <w:lang w:eastAsia="ar-SA"/>
              </w:rPr>
              <w:t>4.2</w:t>
            </w:r>
            <w:r w:rsidRPr="002D0886">
              <w:rPr>
                <w:sz w:val="16"/>
                <w:szCs w:val="18"/>
                <w:lang w:eastAsia="ar-SA"/>
              </w:rPr>
              <w:t xml:space="preserve"> Participate with dental team members and other health care professionals in the management and health promotion for all patients.</w:t>
            </w:r>
          </w:p>
        </w:tc>
        <w:tc>
          <w:tcPr>
            <w:tcW w:w="1890" w:type="dxa"/>
            <w:vAlign w:val="center"/>
          </w:tcPr>
          <w:p w14:paraId="1CC9E378" w14:textId="77777777" w:rsidR="00EB4BF7" w:rsidRPr="006A2296" w:rsidRDefault="00EB4BF7" w:rsidP="00CC6673">
            <w:pPr>
              <w:jc w:val="center"/>
              <w:rPr>
                <w:b/>
                <w:sz w:val="16"/>
                <w:szCs w:val="18"/>
                <w:lang w:eastAsia="ar-SA"/>
              </w:rPr>
            </w:pPr>
            <w:r w:rsidRPr="006A2296">
              <w:rPr>
                <w:b/>
                <w:sz w:val="16"/>
                <w:szCs w:val="18"/>
                <w:lang w:eastAsia="ar-SA"/>
              </w:rPr>
              <w:fldChar w:fldCharType="begin">
                <w:ffData>
                  <w:name w:val=""/>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F  </w:t>
            </w:r>
            <w:r w:rsidRPr="006A2296">
              <w:rPr>
                <w:b/>
                <w:sz w:val="16"/>
                <w:szCs w:val="18"/>
                <w:lang w:eastAsia="ar-SA"/>
              </w:rPr>
              <w:fldChar w:fldCharType="begin">
                <w:ffData>
                  <w:name w:val="Check2"/>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E  </w:t>
            </w:r>
            <w:r w:rsidRPr="006A2296">
              <w:rPr>
                <w:b/>
                <w:sz w:val="16"/>
                <w:szCs w:val="18"/>
                <w:lang w:eastAsia="ar-SA"/>
              </w:rPr>
              <w:fldChar w:fldCharType="begin">
                <w:ffData>
                  <w:name w:val="Check3"/>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 </w:t>
            </w: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NA</w:t>
            </w:r>
          </w:p>
        </w:tc>
        <w:tc>
          <w:tcPr>
            <w:tcW w:w="1890" w:type="dxa"/>
            <w:vAlign w:val="center"/>
          </w:tcPr>
          <w:p w14:paraId="082845D8" w14:textId="77777777" w:rsidR="00EB4BF7" w:rsidRPr="006A2296" w:rsidRDefault="00EB4BF7" w:rsidP="00CC6673">
            <w:pPr>
              <w:jc w:val="center"/>
              <w:rPr>
                <w:b/>
                <w:sz w:val="16"/>
                <w:szCs w:val="18"/>
                <w:lang w:eastAsia="ar-SA"/>
              </w:rPr>
            </w:pPr>
            <w:r w:rsidRPr="006A2296">
              <w:rPr>
                <w:b/>
                <w:sz w:val="16"/>
                <w:szCs w:val="18"/>
                <w:lang w:eastAsia="ar-SA"/>
              </w:rPr>
              <w:fldChar w:fldCharType="begin">
                <w:ffData>
                  <w:name w:val="Check4"/>
                  <w:enabled/>
                  <w:calcOnExit w:val="0"/>
                  <w:checkBox>
                    <w:sizeAuto/>
                    <w:default w:val="0"/>
                    <w:checked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P </w:t>
            </w:r>
            <w:r w:rsidRPr="006A2296">
              <w:rPr>
                <w:b/>
                <w:sz w:val="16"/>
                <w:szCs w:val="18"/>
                <w:lang w:eastAsia="ar-SA"/>
              </w:rPr>
              <w:fldChar w:fldCharType="begin">
                <w:ffData>
                  <w:name w:val="Check5"/>
                  <w:enabled/>
                  <w:calcOnExit w:val="0"/>
                  <w:checkBox>
                    <w:sizeAuto/>
                    <w:default w:val="0"/>
                    <w:checked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CC </w:t>
            </w: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No</w:t>
            </w:r>
          </w:p>
        </w:tc>
        <w:tc>
          <w:tcPr>
            <w:tcW w:w="1980" w:type="dxa"/>
            <w:vAlign w:val="center"/>
          </w:tcPr>
          <w:p w14:paraId="0C0C1B61" w14:textId="77777777" w:rsidR="00EB4BF7" w:rsidRPr="006A2296" w:rsidRDefault="00EB4BF7" w:rsidP="00CC6673">
            <w:pPr>
              <w:rPr>
                <w:b/>
                <w:sz w:val="16"/>
                <w:szCs w:val="16"/>
                <w:lang w:eastAsia="ar-SA"/>
              </w:rPr>
            </w:pPr>
            <w:r w:rsidRPr="006A2296">
              <w:rPr>
                <w:b/>
                <w:sz w:val="16"/>
                <w:szCs w:val="16"/>
                <w:lang w:eastAsia="ar-SA"/>
              </w:rPr>
              <w:fldChar w:fldCharType="begin">
                <w:ffData>
                  <w:name w:val="Text1"/>
                  <w:enabled/>
                  <w:calcOnExit w:val="0"/>
                  <w:textInput/>
                </w:ffData>
              </w:fldChar>
            </w:r>
            <w:r w:rsidRPr="006A2296">
              <w:rPr>
                <w:b/>
                <w:sz w:val="16"/>
                <w:szCs w:val="16"/>
                <w:lang w:eastAsia="ar-SA"/>
              </w:rPr>
              <w:instrText xml:space="preserve"> FORMTEXT </w:instrText>
            </w:r>
            <w:r w:rsidRPr="006A2296">
              <w:rPr>
                <w:b/>
                <w:sz w:val="16"/>
                <w:szCs w:val="16"/>
                <w:lang w:eastAsia="ar-SA"/>
              </w:rPr>
            </w:r>
            <w:r w:rsidRPr="006A2296">
              <w:rPr>
                <w:b/>
                <w:sz w:val="16"/>
                <w:szCs w:val="16"/>
                <w:lang w:eastAsia="ar-SA"/>
              </w:rPr>
              <w:fldChar w:fldCharType="separate"/>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fldChar w:fldCharType="end"/>
            </w:r>
          </w:p>
        </w:tc>
      </w:tr>
      <w:tr w:rsidR="00EB4BF7" w:rsidRPr="006A2296" w14:paraId="25F14248" w14:textId="77777777" w:rsidTr="00CC6673">
        <w:trPr>
          <w:cantSplit/>
        </w:trPr>
        <w:tc>
          <w:tcPr>
            <w:tcW w:w="4207" w:type="dxa"/>
            <w:tcMar>
              <w:left w:w="115" w:type="dxa"/>
              <w:bottom w:w="58" w:type="dxa"/>
              <w:right w:w="115" w:type="dxa"/>
            </w:tcMar>
            <w:vAlign w:val="center"/>
          </w:tcPr>
          <w:p w14:paraId="0BEEDFEE" w14:textId="77777777" w:rsidR="00EB4BF7" w:rsidRPr="002D0886" w:rsidRDefault="00EB4BF7" w:rsidP="00CC6673">
            <w:pPr>
              <w:ind w:left="315" w:hanging="270"/>
              <w:rPr>
                <w:rFonts w:eastAsia="Calibri"/>
                <w:sz w:val="16"/>
                <w:szCs w:val="16"/>
              </w:rPr>
            </w:pPr>
            <w:r w:rsidRPr="008421A4">
              <w:rPr>
                <w:rFonts w:eastAsia="Calibri"/>
                <w:b/>
                <w:sz w:val="16"/>
                <w:szCs w:val="18"/>
              </w:rPr>
              <w:t>4.3</w:t>
            </w:r>
            <w:r w:rsidRPr="002D0886">
              <w:rPr>
                <w:rFonts w:eastAsia="Calibri"/>
                <w:sz w:val="16"/>
                <w:szCs w:val="18"/>
              </w:rPr>
              <w:t xml:space="preserve"> </w:t>
            </w:r>
            <w:r w:rsidRPr="002D0886">
              <w:rPr>
                <w:color w:val="231F20"/>
                <w:spacing w:val="-3"/>
                <w:sz w:val="16"/>
                <w:szCs w:val="16"/>
              </w:rPr>
              <w:t>Apply community dental health principles (assess, plan, implement and evaluate programs) to prevent disease and promote health</w:t>
            </w:r>
            <w:r w:rsidRPr="002D0886">
              <w:rPr>
                <w:color w:val="231F20"/>
                <w:sz w:val="16"/>
                <w:szCs w:val="16"/>
              </w:rPr>
              <w:t>.</w:t>
            </w:r>
          </w:p>
        </w:tc>
        <w:tc>
          <w:tcPr>
            <w:tcW w:w="1890" w:type="dxa"/>
            <w:vAlign w:val="center"/>
          </w:tcPr>
          <w:p w14:paraId="661155D8" w14:textId="77777777" w:rsidR="00EB4BF7" w:rsidRPr="006A2296" w:rsidRDefault="00EB4BF7" w:rsidP="00CC6673">
            <w:pPr>
              <w:jc w:val="center"/>
              <w:rPr>
                <w:b/>
                <w:sz w:val="16"/>
                <w:szCs w:val="18"/>
                <w:lang w:eastAsia="ar-SA"/>
              </w:rPr>
            </w:pPr>
            <w:r w:rsidRPr="006A2296">
              <w:rPr>
                <w:b/>
                <w:sz w:val="16"/>
                <w:szCs w:val="18"/>
                <w:lang w:eastAsia="ar-SA"/>
              </w:rPr>
              <w:fldChar w:fldCharType="begin">
                <w:ffData>
                  <w:name w:val=""/>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F  </w:t>
            </w:r>
            <w:r w:rsidRPr="006A2296">
              <w:rPr>
                <w:b/>
                <w:sz w:val="16"/>
                <w:szCs w:val="18"/>
                <w:lang w:eastAsia="ar-SA"/>
              </w:rPr>
              <w:fldChar w:fldCharType="begin">
                <w:ffData>
                  <w:name w:val="Check2"/>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E  </w:t>
            </w:r>
            <w:r w:rsidRPr="006A2296">
              <w:rPr>
                <w:b/>
                <w:sz w:val="16"/>
                <w:szCs w:val="18"/>
                <w:lang w:eastAsia="ar-SA"/>
              </w:rPr>
              <w:fldChar w:fldCharType="begin">
                <w:ffData>
                  <w:name w:val="Check3"/>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 </w:t>
            </w: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NA</w:t>
            </w:r>
          </w:p>
        </w:tc>
        <w:tc>
          <w:tcPr>
            <w:tcW w:w="1890" w:type="dxa"/>
            <w:vAlign w:val="center"/>
          </w:tcPr>
          <w:p w14:paraId="42173C00" w14:textId="77777777" w:rsidR="00EB4BF7" w:rsidRPr="006A2296" w:rsidRDefault="00EB4BF7" w:rsidP="00CC6673">
            <w:pPr>
              <w:jc w:val="center"/>
              <w:rPr>
                <w:b/>
                <w:sz w:val="16"/>
                <w:szCs w:val="18"/>
                <w:lang w:eastAsia="ar-SA"/>
              </w:rPr>
            </w:pPr>
            <w:r w:rsidRPr="006A2296">
              <w:rPr>
                <w:b/>
                <w:sz w:val="16"/>
                <w:szCs w:val="18"/>
                <w:lang w:eastAsia="ar-SA"/>
              </w:rPr>
              <w:fldChar w:fldCharType="begin">
                <w:ffData>
                  <w:name w:val="Check4"/>
                  <w:enabled/>
                  <w:calcOnExit w:val="0"/>
                  <w:checkBox>
                    <w:sizeAuto/>
                    <w:default w:val="0"/>
                    <w:checked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P </w:t>
            </w:r>
            <w:r w:rsidRPr="006A2296">
              <w:rPr>
                <w:b/>
                <w:sz w:val="16"/>
                <w:szCs w:val="18"/>
                <w:lang w:eastAsia="ar-SA"/>
              </w:rPr>
              <w:fldChar w:fldCharType="begin">
                <w:ffData>
                  <w:name w:val="Check5"/>
                  <w:enabled/>
                  <w:calcOnExit w:val="0"/>
                  <w:checkBox>
                    <w:sizeAuto/>
                    <w:default w:val="0"/>
                    <w:checked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CC </w:t>
            </w: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No</w:t>
            </w:r>
          </w:p>
        </w:tc>
        <w:tc>
          <w:tcPr>
            <w:tcW w:w="1980" w:type="dxa"/>
            <w:vAlign w:val="center"/>
          </w:tcPr>
          <w:p w14:paraId="1065A17F" w14:textId="77777777" w:rsidR="00EB4BF7" w:rsidRPr="006A2296" w:rsidRDefault="00EB4BF7" w:rsidP="00CC6673">
            <w:pPr>
              <w:rPr>
                <w:b/>
                <w:sz w:val="16"/>
                <w:szCs w:val="16"/>
                <w:lang w:eastAsia="ar-SA"/>
              </w:rPr>
            </w:pPr>
            <w:r w:rsidRPr="006A2296">
              <w:rPr>
                <w:b/>
                <w:sz w:val="16"/>
                <w:szCs w:val="16"/>
                <w:lang w:eastAsia="ar-SA"/>
              </w:rPr>
              <w:fldChar w:fldCharType="begin">
                <w:ffData>
                  <w:name w:val="Text1"/>
                  <w:enabled/>
                  <w:calcOnExit w:val="0"/>
                  <w:textInput/>
                </w:ffData>
              </w:fldChar>
            </w:r>
            <w:r w:rsidRPr="006A2296">
              <w:rPr>
                <w:b/>
                <w:sz w:val="16"/>
                <w:szCs w:val="16"/>
                <w:lang w:eastAsia="ar-SA"/>
              </w:rPr>
              <w:instrText xml:space="preserve"> FORMTEXT </w:instrText>
            </w:r>
            <w:r w:rsidRPr="006A2296">
              <w:rPr>
                <w:b/>
                <w:sz w:val="16"/>
                <w:szCs w:val="16"/>
                <w:lang w:eastAsia="ar-SA"/>
              </w:rPr>
            </w:r>
            <w:r w:rsidRPr="006A2296">
              <w:rPr>
                <w:b/>
                <w:sz w:val="16"/>
                <w:szCs w:val="16"/>
                <w:lang w:eastAsia="ar-SA"/>
              </w:rPr>
              <w:fldChar w:fldCharType="separate"/>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fldChar w:fldCharType="end"/>
            </w:r>
          </w:p>
        </w:tc>
      </w:tr>
      <w:tr w:rsidR="00EB4BF7" w:rsidRPr="006A2296" w14:paraId="767E6148" w14:textId="77777777" w:rsidTr="00CC6673">
        <w:trPr>
          <w:cantSplit/>
        </w:trPr>
        <w:tc>
          <w:tcPr>
            <w:tcW w:w="4207" w:type="dxa"/>
            <w:shd w:val="clear" w:color="auto" w:fill="000000"/>
            <w:tcMar>
              <w:left w:w="115" w:type="dxa"/>
              <w:bottom w:w="58" w:type="dxa"/>
              <w:right w:w="115" w:type="dxa"/>
            </w:tcMar>
            <w:vAlign w:val="center"/>
          </w:tcPr>
          <w:p w14:paraId="33888006" w14:textId="77777777" w:rsidR="00EB4BF7" w:rsidRPr="006A2296" w:rsidRDefault="00EB4BF7" w:rsidP="00CC6673">
            <w:pPr>
              <w:rPr>
                <w:b/>
                <w:szCs w:val="18"/>
                <w:lang w:eastAsia="ar-SA"/>
              </w:rPr>
            </w:pPr>
            <w:r w:rsidRPr="006A2296">
              <w:rPr>
                <w:b/>
                <w:szCs w:val="18"/>
                <w:lang w:eastAsia="ar-SA"/>
              </w:rPr>
              <w:t>5. Practice Management &amp; Informatics</w:t>
            </w:r>
          </w:p>
        </w:tc>
        <w:tc>
          <w:tcPr>
            <w:tcW w:w="1890" w:type="dxa"/>
            <w:shd w:val="clear" w:color="auto" w:fill="000000"/>
            <w:vAlign w:val="center"/>
          </w:tcPr>
          <w:p w14:paraId="16A4450B" w14:textId="77777777" w:rsidR="00EB4BF7" w:rsidRPr="006A2296" w:rsidRDefault="00EB4BF7" w:rsidP="00CC6673">
            <w:pPr>
              <w:jc w:val="center"/>
              <w:rPr>
                <w:b/>
                <w:szCs w:val="18"/>
                <w:lang w:eastAsia="ar-SA"/>
              </w:rPr>
            </w:pPr>
          </w:p>
        </w:tc>
        <w:tc>
          <w:tcPr>
            <w:tcW w:w="1890" w:type="dxa"/>
            <w:shd w:val="clear" w:color="auto" w:fill="000000"/>
            <w:vAlign w:val="center"/>
          </w:tcPr>
          <w:p w14:paraId="36F968D3" w14:textId="77777777" w:rsidR="00EB4BF7" w:rsidRPr="006A2296" w:rsidRDefault="00EB4BF7" w:rsidP="00CC6673">
            <w:pPr>
              <w:jc w:val="center"/>
              <w:rPr>
                <w:b/>
                <w:szCs w:val="18"/>
                <w:lang w:eastAsia="ar-SA"/>
              </w:rPr>
            </w:pPr>
          </w:p>
        </w:tc>
        <w:tc>
          <w:tcPr>
            <w:tcW w:w="1980" w:type="dxa"/>
            <w:shd w:val="clear" w:color="auto" w:fill="000000"/>
            <w:vAlign w:val="center"/>
          </w:tcPr>
          <w:p w14:paraId="1937387A" w14:textId="77777777" w:rsidR="00EB4BF7" w:rsidRPr="006A2296" w:rsidRDefault="00EB4BF7" w:rsidP="00CC6673">
            <w:pPr>
              <w:rPr>
                <w:b/>
                <w:szCs w:val="16"/>
                <w:lang w:eastAsia="ar-SA"/>
              </w:rPr>
            </w:pPr>
          </w:p>
        </w:tc>
      </w:tr>
      <w:tr w:rsidR="00EB4BF7" w:rsidRPr="006A2296" w14:paraId="0501046F" w14:textId="77777777" w:rsidTr="00CC6673">
        <w:trPr>
          <w:cantSplit/>
        </w:trPr>
        <w:tc>
          <w:tcPr>
            <w:tcW w:w="4207" w:type="dxa"/>
            <w:tcMar>
              <w:left w:w="115" w:type="dxa"/>
              <w:bottom w:w="58" w:type="dxa"/>
              <w:right w:w="115" w:type="dxa"/>
            </w:tcMar>
            <w:vAlign w:val="center"/>
          </w:tcPr>
          <w:p w14:paraId="6966F380" w14:textId="77777777" w:rsidR="00EB4BF7" w:rsidRPr="002D0886" w:rsidRDefault="00EB4BF7" w:rsidP="00EB4BF7">
            <w:pPr>
              <w:ind w:left="315" w:hanging="270"/>
              <w:rPr>
                <w:sz w:val="16"/>
                <w:szCs w:val="18"/>
                <w:lang w:eastAsia="ar-SA"/>
              </w:rPr>
            </w:pPr>
            <w:r w:rsidRPr="008421A4">
              <w:rPr>
                <w:b/>
                <w:sz w:val="16"/>
                <w:szCs w:val="18"/>
                <w:lang w:eastAsia="ar-SA"/>
              </w:rPr>
              <w:t>5.1</w:t>
            </w:r>
            <w:r w:rsidRPr="002D0886">
              <w:rPr>
                <w:sz w:val="16"/>
                <w:szCs w:val="18"/>
                <w:lang w:eastAsia="ar-SA"/>
              </w:rPr>
              <w:t xml:space="preserve"> Evaluate and apply contemporary and emerging information including clinical and practice management technology resources.</w:t>
            </w:r>
          </w:p>
        </w:tc>
        <w:tc>
          <w:tcPr>
            <w:tcW w:w="1890" w:type="dxa"/>
            <w:vAlign w:val="center"/>
          </w:tcPr>
          <w:p w14:paraId="2D986884" w14:textId="70051A0C" w:rsidR="00EB4BF7" w:rsidRPr="006A2296" w:rsidRDefault="00EB4BF7" w:rsidP="00EB4BF7">
            <w:pPr>
              <w:jc w:val="center"/>
              <w:rPr>
                <w:b/>
                <w:sz w:val="16"/>
                <w:szCs w:val="18"/>
                <w:lang w:eastAsia="ar-SA"/>
              </w:rPr>
            </w:pPr>
            <w:r w:rsidRPr="006A2296">
              <w:rPr>
                <w:b/>
                <w:sz w:val="16"/>
                <w:szCs w:val="18"/>
                <w:lang w:eastAsia="ar-SA"/>
              </w:rPr>
              <w:fldChar w:fldCharType="begin">
                <w:ffData>
                  <w:name w:val=""/>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F  </w:t>
            </w:r>
            <w:r w:rsidRPr="006A2296">
              <w:rPr>
                <w:b/>
                <w:sz w:val="16"/>
                <w:szCs w:val="18"/>
                <w:lang w:eastAsia="ar-SA"/>
              </w:rPr>
              <w:fldChar w:fldCharType="begin">
                <w:ffData>
                  <w:name w:val="Check2"/>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E  </w:t>
            </w:r>
            <w:r w:rsidRPr="006A2296">
              <w:rPr>
                <w:b/>
                <w:sz w:val="16"/>
                <w:szCs w:val="18"/>
                <w:lang w:eastAsia="ar-SA"/>
              </w:rPr>
              <w:fldChar w:fldCharType="begin">
                <w:ffData>
                  <w:name w:val="Check3"/>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 </w:t>
            </w: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NA</w:t>
            </w:r>
          </w:p>
        </w:tc>
        <w:tc>
          <w:tcPr>
            <w:tcW w:w="1890" w:type="dxa"/>
            <w:vAlign w:val="center"/>
          </w:tcPr>
          <w:p w14:paraId="4AEE62D3" w14:textId="3DCA8568" w:rsidR="00EB4BF7" w:rsidRPr="006A2296" w:rsidRDefault="00EB4BF7" w:rsidP="00EB4BF7">
            <w:pPr>
              <w:jc w:val="center"/>
              <w:rPr>
                <w:b/>
                <w:sz w:val="16"/>
                <w:szCs w:val="18"/>
                <w:lang w:eastAsia="ar-SA"/>
              </w:rPr>
            </w:pPr>
            <w:r w:rsidRPr="006A2296">
              <w:rPr>
                <w:b/>
                <w:sz w:val="16"/>
                <w:szCs w:val="18"/>
                <w:lang w:eastAsia="ar-SA"/>
              </w:rPr>
              <w:fldChar w:fldCharType="begin">
                <w:ffData>
                  <w:name w:val="Check4"/>
                  <w:enabled/>
                  <w:calcOnExit w:val="0"/>
                  <w:checkBox>
                    <w:sizeAuto/>
                    <w:default w:val="0"/>
                    <w:checked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P </w:t>
            </w:r>
            <w:r w:rsidRPr="006A2296">
              <w:rPr>
                <w:b/>
                <w:sz w:val="16"/>
                <w:szCs w:val="18"/>
                <w:lang w:eastAsia="ar-SA"/>
              </w:rPr>
              <w:fldChar w:fldCharType="begin">
                <w:ffData>
                  <w:name w:val="Check5"/>
                  <w:enabled/>
                  <w:calcOnExit w:val="0"/>
                  <w:checkBox>
                    <w:sizeAuto/>
                    <w:default w:val="0"/>
                    <w:checked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CC </w:t>
            </w: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No</w:t>
            </w:r>
          </w:p>
        </w:tc>
        <w:tc>
          <w:tcPr>
            <w:tcW w:w="1980" w:type="dxa"/>
            <w:vAlign w:val="center"/>
          </w:tcPr>
          <w:p w14:paraId="36520E72" w14:textId="7170F68F" w:rsidR="00EB4BF7" w:rsidRPr="006A2296" w:rsidRDefault="00EB4BF7" w:rsidP="00EB4BF7">
            <w:pPr>
              <w:rPr>
                <w:b/>
                <w:sz w:val="16"/>
                <w:szCs w:val="16"/>
                <w:lang w:eastAsia="ar-SA"/>
              </w:rPr>
            </w:pPr>
            <w:r w:rsidRPr="006A2296">
              <w:rPr>
                <w:b/>
                <w:sz w:val="16"/>
                <w:szCs w:val="16"/>
                <w:lang w:eastAsia="ar-SA"/>
              </w:rPr>
              <w:fldChar w:fldCharType="begin">
                <w:ffData>
                  <w:name w:val="Text1"/>
                  <w:enabled/>
                  <w:calcOnExit w:val="0"/>
                  <w:textInput/>
                </w:ffData>
              </w:fldChar>
            </w:r>
            <w:r w:rsidRPr="006A2296">
              <w:rPr>
                <w:b/>
                <w:sz w:val="16"/>
                <w:szCs w:val="16"/>
                <w:lang w:eastAsia="ar-SA"/>
              </w:rPr>
              <w:instrText xml:space="preserve"> FORMTEXT </w:instrText>
            </w:r>
            <w:r w:rsidRPr="006A2296">
              <w:rPr>
                <w:b/>
                <w:sz w:val="16"/>
                <w:szCs w:val="16"/>
                <w:lang w:eastAsia="ar-SA"/>
              </w:rPr>
            </w:r>
            <w:r w:rsidRPr="006A2296">
              <w:rPr>
                <w:b/>
                <w:sz w:val="16"/>
                <w:szCs w:val="16"/>
                <w:lang w:eastAsia="ar-SA"/>
              </w:rPr>
              <w:fldChar w:fldCharType="separate"/>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fldChar w:fldCharType="end"/>
            </w:r>
          </w:p>
        </w:tc>
      </w:tr>
      <w:tr w:rsidR="00EB4BF7" w:rsidRPr="006A2296" w14:paraId="35F58E28" w14:textId="77777777" w:rsidTr="00CC6673">
        <w:trPr>
          <w:cantSplit/>
        </w:trPr>
        <w:tc>
          <w:tcPr>
            <w:tcW w:w="4207" w:type="dxa"/>
            <w:tcMar>
              <w:left w:w="115" w:type="dxa"/>
              <w:bottom w:w="58" w:type="dxa"/>
              <w:right w:w="115" w:type="dxa"/>
            </w:tcMar>
            <w:vAlign w:val="center"/>
          </w:tcPr>
          <w:p w14:paraId="1313C1B6" w14:textId="77777777" w:rsidR="00EB4BF7" w:rsidRPr="002D0886" w:rsidRDefault="00EB4BF7" w:rsidP="00CC6673">
            <w:pPr>
              <w:widowControl w:val="0"/>
              <w:ind w:left="315" w:right="-20" w:hanging="270"/>
              <w:rPr>
                <w:sz w:val="16"/>
                <w:szCs w:val="16"/>
                <w:lang w:eastAsia="ar-SA"/>
              </w:rPr>
            </w:pPr>
            <w:r w:rsidRPr="008421A4">
              <w:rPr>
                <w:b/>
                <w:sz w:val="16"/>
                <w:szCs w:val="18"/>
                <w:lang w:eastAsia="ar-SA"/>
              </w:rPr>
              <w:t>5.2</w:t>
            </w:r>
            <w:r w:rsidRPr="002D0886">
              <w:rPr>
                <w:sz w:val="16"/>
                <w:szCs w:val="18"/>
                <w:lang w:eastAsia="ar-SA"/>
              </w:rPr>
              <w:t xml:space="preserve"> </w:t>
            </w:r>
            <w:r w:rsidRPr="002D0886">
              <w:rPr>
                <w:color w:val="231F20"/>
                <w:sz w:val="16"/>
                <w:szCs w:val="16"/>
                <w:lang w:eastAsia="ar-SA"/>
              </w:rPr>
              <w:t>App</w:t>
            </w:r>
            <w:r w:rsidRPr="002D0886">
              <w:rPr>
                <w:color w:val="231F20"/>
                <w:spacing w:val="-5"/>
                <w:sz w:val="16"/>
                <w:szCs w:val="16"/>
                <w:lang w:eastAsia="ar-SA"/>
              </w:rPr>
              <w:t>l</w:t>
            </w:r>
            <w:r w:rsidRPr="002D0886">
              <w:rPr>
                <w:color w:val="231F20"/>
                <w:sz w:val="16"/>
                <w:szCs w:val="16"/>
                <w:lang w:eastAsia="ar-SA"/>
              </w:rPr>
              <w:t>y</w:t>
            </w:r>
            <w:r w:rsidRPr="002D0886">
              <w:rPr>
                <w:color w:val="231F20"/>
                <w:spacing w:val="14"/>
                <w:sz w:val="16"/>
                <w:szCs w:val="16"/>
                <w:lang w:eastAsia="ar-SA"/>
              </w:rPr>
              <w:t xml:space="preserve"> </w:t>
            </w:r>
            <w:r w:rsidRPr="002D0886">
              <w:rPr>
                <w:color w:val="231F20"/>
                <w:sz w:val="16"/>
                <w:szCs w:val="16"/>
                <w:lang w:eastAsia="ar-SA"/>
              </w:rPr>
              <w:t>principles</w:t>
            </w:r>
            <w:r w:rsidRPr="002D0886">
              <w:rPr>
                <w:color w:val="231F20"/>
                <w:spacing w:val="14"/>
                <w:sz w:val="16"/>
                <w:szCs w:val="16"/>
                <w:lang w:eastAsia="ar-SA"/>
              </w:rPr>
              <w:t xml:space="preserve"> </w:t>
            </w:r>
            <w:r w:rsidRPr="002D0886">
              <w:rPr>
                <w:color w:val="231F20"/>
                <w:sz w:val="16"/>
                <w:szCs w:val="16"/>
                <w:lang w:eastAsia="ar-SA"/>
              </w:rPr>
              <w:t>of</w:t>
            </w:r>
            <w:r w:rsidRPr="002D0886">
              <w:rPr>
                <w:color w:val="231F20"/>
                <w:spacing w:val="14"/>
                <w:sz w:val="16"/>
                <w:szCs w:val="16"/>
                <w:lang w:eastAsia="ar-SA"/>
              </w:rPr>
              <w:t xml:space="preserve"> </w:t>
            </w:r>
            <w:r w:rsidRPr="002D0886">
              <w:rPr>
                <w:color w:val="231F20"/>
                <w:sz w:val="16"/>
                <w:szCs w:val="16"/>
                <w:lang w:eastAsia="ar-SA"/>
              </w:rPr>
              <w:t>risk</w:t>
            </w:r>
            <w:r w:rsidRPr="002D0886">
              <w:rPr>
                <w:color w:val="231F20"/>
                <w:spacing w:val="14"/>
                <w:sz w:val="16"/>
                <w:szCs w:val="16"/>
                <w:lang w:eastAsia="ar-SA"/>
              </w:rPr>
              <w:t xml:space="preserve"> </w:t>
            </w:r>
            <w:r w:rsidRPr="002D0886">
              <w:rPr>
                <w:color w:val="231F20"/>
                <w:sz w:val="16"/>
                <w:szCs w:val="16"/>
                <w:lang w:eastAsia="ar-SA"/>
              </w:rPr>
              <w:t>management</w:t>
            </w:r>
            <w:r w:rsidRPr="002D0886">
              <w:rPr>
                <w:color w:val="231F20"/>
                <w:spacing w:val="14"/>
                <w:sz w:val="16"/>
                <w:szCs w:val="16"/>
                <w:lang w:eastAsia="ar-SA"/>
              </w:rPr>
              <w:t xml:space="preserve"> </w:t>
            </w:r>
            <w:r w:rsidRPr="002D0886">
              <w:rPr>
                <w:color w:val="231F20"/>
                <w:sz w:val="16"/>
                <w:szCs w:val="16"/>
                <w:lang w:eastAsia="ar-SA"/>
              </w:rPr>
              <w:t>including info</w:t>
            </w:r>
            <w:r w:rsidRPr="002D0886">
              <w:rPr>
                <w:color w:val="231F20"/>
                <w:spacing w:val="4"/>
                <w:sz w:val="16"/>
                <w:szCs w:val="16"/>
                <w:lang w:eastAsia="ar-SA"/>
              </w:rPr>
              <w:t>r</w:t>
            </w:r>
            <w:r w:rsidRPr="002D0886">
              <w:rPr>
                <w:color w:val="231F20"/>
                <w:sz w:val="16"/>
                <w:szCs w:val="16"/>
                <w:lang w:eastAsia="ar-SA"/>
              </w:rPr>
              <w:t xml:space="preserve">med consent and appropriate record </w:t>
            </w:r>
            <w:r w:rsidRPr="002D0886">
              <w:rPr>
                <w:color w:val="231F20"/>
                <w:spacing w:val="-2"/>
                <w:sz w:val="16"/>
                <w:szCs w:val="16"/>
                <w:lang w:eastAsia="ar-SA"/>
              </w:rPr>
              <w:t>k</w:t>
            </w:r>
            <w:r w:rsidRPr="002D0886">
              <w:rPr>
                <w:color w:val="231F20"/>
                <w:sz w:val="16"/>
                <w:szCs w:val="16"/>
                <w:lang w:eastAsia="ar-SA"/>
              </w:rPr>
              <w:t>eeping in patient care.</w:t>
            </w:r>
          </w:p>
        </w:tc>
        <w:tc>
          <w:tcPr>
            <w:tcW w:w="1890" w:type="dxa"/>
            <w:vAlign w:val="center"/>
          </w:tcPr>
          <w:p w14:paraId="77FB1D1C" w14:textId="77777777" w:rsidR="00EB4BF7" w:rsidRPr="006A2296" w:rsidRDefault="00EB4BF7" w:rsidP="00CC6673">
            <w:pPr>
              <w:jc w:val="center"/>
              <w:rPr>
                <w:b/>
                <w:sz w:val="16"/>
                <w:szCs w:val="18"/>
                <w:lang w:eastAsia="ar-SA"/>
              </w:rPr>
            </w:pPr>
            <w:r w:rsidRPr="006A2296">
              <w:rPr>
                <w:b/>
                <w:sz w:val="16"/>
                <w:szCs w:val="18"/>
                <w:lang w:eastAsia="ar-SA"/>
              </w:rPr>
              <w:fldChar w:fldCharType="begin">
                <w:ffData>
                  <w:name w:val=""/>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F  </w:t>
            </w:r>
            <w:r w:rsidRPr="006A2296">
              <w:rPr>
                <w:b/>
                <w:sz w:val="16"/>
                <w:szCs w:val="18"/>
                <w:lang w:eastAsia="ar-SA"/>
              </w:rPr>
              <w:fldChar w:fldCharType="begin">
                <w:ffData>
                  <w:name w:val="Check2"/>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E  </w:t>
            </w:r>
            <w:r w:rsidRPr="006A2296">
              <w:rPr>
                <w:b/>
                <w:sz w:val="16"/>
                <w:szCs w:val="18"/>
                <w:lang w:eastAsia="ar-SA"/>
              </w:rPr>
              <w:fldChar w:fldCharType="begin">
                <w:ffData>
                  <w:name w:val="Check3"/>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 </w:t>
            </w: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NA</w:t>
            </w:r>
          </w:p>
        </w:tc>
        <w:tc>
          <w:tcPr>
            <w:tcW w:w="1890" w:type="dxa"/>
            <w:vAlign w:val="center"/>
          </w:tcPr>
          <w:p w14:paraId="7798ABA3" w14:textId="77777777" w:rsidR="00EB4BF7" w:rsidRPr="006A2296" w:rsidRDefault="00EB4BF7" w:rsidP="00CC6673">
            <w:pPr>
              <w:jc w:val="center"/>
              <w:rPr>
                <w:b/>
                <w:sz w:val="16"/>
                <w:szCs w:val="18"/>
                <w:lang w:eastAsia="ar-SA"/>
              </w:rPr>
            </w:pPr>
            <w:r w:rsidRPr="006A2296">
              <w:rPr>
                <w:b/>
                <w:sz w:val="16"/>
                <w:szCs w:val="18"/>
                <w:lang w:eastAsia="ar-SA"/>
              </w:rPr>
              <w:fldChar w:fldCharType="begin">
                <w:ffData>
                  <w:name w:val="Check4"/>
                  <w:enabled/>
                  <w:calcOnExit w:val="0"/>
                  <w:checkBox>
                    <w:sizeAuto/>
                    <w:default w:val="0"/>
                    <w:checked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P </w:t>
            </w:r>
            <w:r w:rsidRPr="006A2296">
              <w:rPr>
                <w:b/>
                <w:sz w:val="16"/>
                <w:szCs w:val="18"/>
                <w:lang w:eastAsia="ar-SA"/>
              </w:rPr>
              <w:fldChar w:fldCharType="begin">
                <w:ffData>
                  <w:name w:val="Check5"/>
                  <w:enabled/>
                  <w:calcOnExit w:val="0"/>
                  <w:checkBox>
                    <w:sizeAuto/>
                    <w:default w:val="0"/>
                    <w:checked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CC </w:t>
            </w: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No</w:t>
            </w:r>
          </w:p>
        </w:tc>
        <w:tc>
          <w:tcPr>
            <w:tcW w:w="1980" w:type="dxa"/>
            <w:vAlign w:val="center"/>
          </w:tcPr>
          <w:p w14:paraId="36FD7EC8" w14:textId="77777777" w:rsidR="00EB4BF7" w:rsidRPr="006A2296" w:rsidRDefault="00EB4BF7" w:rsidP="00CC6673">
            <w:pPr>
              <w:rPr>
                <w:b/>
                <w:sz w:val="16"/>
                <w:szCs w:val="16"/>
                <w:lang w:eastAsia="ar-SA"/>
              </w:rPr>
            </w:pPr>
            <w:r w:rsidRPr="006A2296">
              <w:rPr>
                <w:b/>
                <w:sz w:val="16"/>
                <w:szCs w:val="16"/>
                <w:lang w:eastAsia="ar-SA"/>
              </w:rPr>
              <w:fldChar w:fldCharType="begin">
                <w:ffData>
                  <w:name w:val="Text1"/>
                  <w:enabled/>
                  <w:calcOnExit w:val="0"/>
                  <w:textInput/>
                </w:ffData>
              </w:fldChar>
            </w:r>
            <w:r w:rsidRPr="006A2296">
              <w:rPr>
                <w:b/>
                <w:sz w:val="16"/>
                <w:szCs w:val="16"/>
                <w:lang w:eastAsia="ar-SA"/>
              </w:rPr>
              <w:instrText xml:space="preserve"> FORMTEXT </w:instrText>
            </w:r>
            <w:r w:rsidRPr="006A2296">
              <w:rPr>
                <w:b/>
                <w:sz w:val="16"/>
                <w:szCs w:val="16"/>
                <w:lang w:eastAsia="ar-SA"/>
              </w:rPr>
            </w:r>
            <w:r w:rsidRPr="006A2296">
              <w:rPr>
                <w:b/>
                <w:sz w:val="16"/>
                <w:szCs w:val="16"/>
                <w:lang w:eastAsia="ar-SA"/>
              </w:rPr>
              <w:fldChar w:fldCharType="separate"/>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fldChar w:fldCharType="end"/>
            </w:r>
          </w:p>
        </w:tc>
      </w:tr>
      <w:tr w:rsidR="00EB4BF7" w:rsidRPr="006A2296" w14:paraId="0BE9557E" w14:textId="77777777" w:rsidTr="00CC6673">
        <w:trPr>
          <w:cantSplit/>
        </w:trPr>
        <w:tc>
          <w:tcPr>
            <w:tcW w:w="4207" w:type="dxa"/>
            <w:tcMar>
              <w:left w:w="115" w:type="dxa"/>
              <w:bottom w:w="58" w:type="dxa"/>
              <w:right w:w="115" w:type="dxa"/>
            </w:tcMar>
            <w:vAlign w:val="center"/>
          </w:tcPr>
          <w:p w14:paraId="285B63A8" w14:textId="77777777" w:rsidR="00EB4BF7" w:rsidRPr="002D0886" w:rsidRDefault="00EB4BF7" w:rsidP="00CC6673">
            <w:pPr>
              <w:widowControl w:val="0"/>
              <w:ind w:left="315" w:right="-20" w:hanging="270"/>
              <w:rPr>
                <w:sz w:val="16"/>
                <w:szCs w:val="16"/>
                <w:lang w:eastAsia="ar-SA"/>
              </w:rPr>
            </w:pPr>
            <w:r w:rsidRPr="008421A4">
              <w:rPr>
                <w:b/>
                <w:sz w:val="16"/>
                <w:szCs w:val="18"/>
                <w:lang w:eastAsia="ar-SA"/>
              </w:rPr>
              <w:t>5.3</w:t>
            </w:r>
            <w:r w:rsidRPr="002D0886">
              <w:rPr>
                <w:sz w:val="16"/>
                <w:szCs w:val="18"/>
                <w:lang w:eastAsia="ar-SA"/>
              </w:rPr>
              <w:t xml:space="preserve"> </w:t>
            </w:r>
            <w:r w:rsidRPr="002D0886">
              <w:rPr>
                <w:color w:val="231F20"/>
                <w:spacing w:val="-1"/>
                <w:sz w:val="16"/>
                <w:szCs w:val="16"/>
                <w:lang w:eastAsia="ar-SA"/>
              </w:rPr>
              <w:t>Apply business and practice management skills.</w:t>
            </w:r>
          </w:p>
        </w:tc>
        <w:tc>
          <w:tcPr>
            <w:tcW w:w="1890" w:type="dxa"/>
            <w:vAlign w:val="center"/>
          </w:tcPr>
          <w:p w14:paraId="550AF6AD" w14:textId="77777777" w:rsidR="00EB4BF7" w:rsidRPr="006A2296" w:rsidRDefault="00EB4BF7" w:rsidP="00CC6673">
            <w:pPr>
              <w:jc w:val="center"/>
              <w:rPr>
                <w:b/>
                <w:sz w:val="16"/>
                <w:szCs w:val="18"/>
                <w:lang w:eastAsia="ar-SA"/>
              </w:rPr>
            </w:pPr>
            <w:r w:rsidRPr="006A2296">
              <w:rPr>
                <w:b/>
                <w:sz w:val="16"/>
                <w:szCs w:val="18"/>
                <w:lang w:eastAsia="ar-SA"/>
              </w:rPr>
              <w:fldChar w:fldCharType="begin">
                <w:ffData>
                  <w:name w:val=""/>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F  </w:t>
            </w:r>
            <w:r w:rsidRPr="006A2296">
              <w:rPr>
                <w:b/>
                <w:sz w:val="16"/>
                <w:szCs w:val="18"/>
                <w:lang w:eastAsia="ar-SA"/>
              </w:rPr>
              <w:fldChar w:fldCharType="begin">
                <w:ffData>
                  <w:name w:val="Check2"/>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E  </w:t>
            </w:r>
            <w:r w:rsidRPr="006A2296">
              <w:rPr>
                <w:b/>
                <w:sz w:val="16"/>
                <w:szCs w:val="18"/>
                <w:lang w:eastAsia="ar-SA"/>
              </w:rPr>
              <w:fldChar w:fldCharType="begin">
                <w:ffData>
                  <w:name w:val="Check3"/>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 </w:t>
            </w: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NA</w:t>
            </w:r>
          </w:p>
        </w:tc>
        <w:tc>
          <w:tcPr>
            <w:tcW w:w="1890" w:type="dxa"/>
            <w:vAlign w:val="center"/>
          </w:tcPr>
          <w:p w14:paraId="20A6321A" w14:textId="77777777" w:rsidR="00EB4BF7" w:rsidRPr="006A2296" w:rsidRDefault="00EB4BF7" w:rsidP="00CC6673">
            <w:pPr>
              <w:jc w:val="center"/>
              <w:rPr>
                <w:b/>
                <w:sz w:val="16"/>
                <w:szCs w:val="18"/>
                <w:lang w:eastAsia="ar-SA"/>
              </w:rPr>
            </w:pPr>
            <w:r w:rsidRPr="006A2296">
              <w:rPr>
                <w:b/>
                <w:sz w:val="16"/>
                <w:szCs w:val="18"/>
                <w:lang w:eastAsia="ar-SA"/>
              </w:rPr>
              <w:fldChar w:fldCharType="begin">
                <w:ffData>
                  <w:name w:val="Check4"/>
                  <w:enabled/>
                  <w:calcOnExit w:val="0"/>
                  <w:checkBox>
                    <w:sizeAuto/>
                    <w:default w:val="0"/>
                    <w:checked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P </w:t>
            </w:r>
            <w:r w:rsidRPr="006A2296">
              <w:rPr>
                <w:b/>
                <w:sz w:val="16"/>
                <w:szCs w:val="18"/>
                <w:lang w:eastAsia="ar-SA"/>
              </w:rPr>
              <w:fldChar w:fldCharType="begin">
                <w:ffData>
                  <w:name w:val="Check5"/>
                  <w:enabled/>
                  <w:calcOnExit w:val="0"/>
                  <w:checkBox>
                    <w:sizeAuto/>
                    <w:default w:val="0"/>
                    <w:checked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CC </w:t>
            </w: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No</w:t>
            </w:r>
          </w:p>
        </w:tc>
        <w:tc>
          <w:tcPr>
            <w:tcW w:w="1980" w:type="dxa"/>
            <w:vAlign w:val="center"/>
          </w:tcPr>
          <w:p w14:paraId="22DCCE76" w14:textId="77777777" w:rsidR="00EB4BF7" w:rsidRPr="006A2296" w:rsidRDefault="00EB4BF7" w:rsidP="00CC6673">
            <w:pPr>
              <w:rPr>
                <w:b/>
                <w:sz w:val="16"/>
                <w:szCs w:val="16"/>
                <w:lang w:eastAsia="ar-SA"/>
              </w:rPr>
            </w:pPr>
            <w:r w:rsidRPr="006A2296">
              <w:rPr>
                <w:b/>
                <w:sz w:val="16"/>
                <w:szCs w:val="16"/>
                <w:lang w:eastAsia="ar-SA"/>
              </w:rPr>
              <w:fldChar w:fldCharType="begin">
                <w:ffData>
                  <w:name w:val="Text1"/>
                  <w:enabled/>
                  <w:calcOnExit w:val="0"/>
                  <w:textInput/>
                </w:ffData>
              </w:fldChar>
            </w:r>
            <w:r w:rsidRPr="006A2296">
              <w:rPr>
                <w:b/>
                <w:sz w:val="16"/>
                <w:szCs w:val="16"/>
                <w:lang w:eastAsia="ar-SA"/>
              </w:rPr>
              <w:instrText xml:space="preserve"> FORMTEXT </w:instrText>
            </w:r>
            <w:r w:rsidRPr="006A2296">
              <w:rPr>
                <w:b/>
                <w:sz w:val="16"/>
                <w:szCs w:val="16"/>
                <w:lang w:eastAsia="ar-SA"/>
              </w:rPr>
            </w:r>
            <w:r w:rsidRPr="006A2296">
              <w:rPr>
                <w:b/>
                <w:sz w:val="16"/>
                <w:szCs w:val="16"/>
                <w:lang w:eastAsia="ar-SA"/>
              </w:rPr>
              <w:fldChar w:fldCharType="separate"/>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fldChar w:fldCharType="end"/>
            </w:r>
          </w:p>
        </w:tc>
      </w:tr>
      <w:tr w:rsidR="00EB4BF7" w:rsidRPr="006A2296" w14:paraId="50D96914" w14:textId="77777777" w:rsidTr="00CC6673">
        <w:trPr>
          <w:cantSplit/>
        </w:trPr>
        <w:tc>
          <w:tcPr>
            <w:tcW w:w="4207" w:type="dxa"/>
            <w:tcMar>
              <w:left w:w="115" w:type="dxa"/>
              <w:bottom w:w="58" w:type="dxa"/>
              <w:right w:w="115" w:type="dxa"/>
            </w:tcMar>
            <w:vAlign w:val="center"/>
          </w:tcPr>
          <w:p w14:paraId="11818756" w14:textId="77777777" w:rsidR="00EB4BF7" w:rsidRPr="002D0886" w:rsidRDefault="00EB4BF7" w:rsidP="00CC6673">
            <w:pPr>
              <w:widowControl w:val="0"/>
              <w:ind w:left="315" w:right="-20" w:hanging="270"/>
              <w:rPr>
                <w:sz w:val="16"/>
                <w:szCs w:val="16"/>
                <w:lang w:eastAsia="ar-SA"/>
              </w:rPr>
            </w:pPr>
            <w:r w:rsidRPr="008421A4">
              <w:rPr>
                <w:b/>
                <w:sz w:val="16"/>
                <w:szCs w:val="18"/>
                <w:lang w:eastAsia="ar-SA"/>
              </w:rPr>
              <w:t>5.</w:t>
            </w:r>
            <w:r w:rsidRPr="008421A4">
              <w:rPr>
                <w:b/>
                <w:sz w:val="16"/>
                <w:szCs w:val="16"/>
                <w:lang w:eastAsia="ar-SA"/>
              </w:rPr>
              <w:t>4</w:t>
            </w:r>
            <w:r w:rsidRPr="002D0886">
              <w:rPr>
                <w:sz w:val="16"/>
                <w:szCs w:val="16"/>
                <w:lang w:eastAsia="ar-SA"/>
              </w:rPr>
              <w:t xml:space="preserve"> </w:t>
            </w:r>
            <w:r w:rsidRPr="002D0886">
              <w:rPr>
                <w:color w:val="231F20"/>
                <w:sz w:val="16"/>
                <w:szCs w:val="16"/>
                <w:lang w:eastAsia="ar-SA"/>
              </w:rPr>
              <w:t>App</w:t>
            </w:r>
            <w:r w:rsidRPr="002D0886">
              <w:rPr>
                <w:color w:val="231F20"/>
                <w:spacing w:val="-5"/>
                <w:sz w:val="16"/>
                <w:szCs w:val="16"/>
                <w:lang w:eastAsia="ar-SA"/>
              </w:rPr>
              <w:t>l</w:t>
            </w:r>
            <w:r w:rsidRPr="002D0886">
              <w:rPr>
                <w:color w:val="231F20"/>
                <w:sz w:val="16"/>
                <w:szCs w:val="16"/>
                <w:lang w:eastAsia="ar-SA"/>
              </w:rPr>
              <w:t>y</w:t>
            </w:r>
            <w:r w:rsidRPr="002D0886">
              <w:rPr>
                <w:color w:val="231F20"/>
                <w:spacing w:val="5"/>
                <w:sz w:val="16"/>
                <w:szCs w:val="16"/>
                <w:lang w:eastAsia="ar-SA"/>
              </w:rPr>
              <w:t xml:space="preserve"> </w:t>
            </w:r>
            <w:r w:rsidRPr="002D0886">
              <w:rPr>
                <w:color w:val="231F20"/>
                <w:sz w:val="16"/>
                <w:szCs w:val="16"/>
                <w:lang w:eastAsia="ar-SA"/>
              </w:rPr>
              <w:t>quality</w:t>
            </w:r>
            <w:r w:rsidRPr="002D0886">
              <w:rPr>
                <w:color w:val="231F20"/>
                <w:spacing w:val="5"/>
                <w:sz w:val="16"/>
                <w:szCs w:val="16"/>
                <w:lang w:eastAsia="ar-SA"/>
              </w:rPr>
              <w:t xml:space="preserve"> </w:t>
            </w:r>
            <w:r w:rsidRPr="002D0886">
              <w:rPr>
                <w:color w:val="231F20"/>
                <w:sz w:val="16"/>
                <w:szCs w:val="16"/>
                <w:lang w:eastAsia="ar-SA"/>
              </w:rPr>
              <w:t>assurance,</w:t>
            </w:r>
            <w:r w:rsidRPr="002D0886">
              <w:rPr>
                <w:color w:val="231F20"/>
                <w:spacing w:val="5"/>
                <w:sz w:val="16"/>
                <w:szCs w:val="16"/>
                <w:lang w:eastAsia="ar-SA"/>
              </w:rPr>
              <w:t xml:space="preserve"> </w:t>
            </w:r>
            <w:r w:rsidRPr="002D0886">
              <w:rPr>
                <w:color w:val="231F20"/>
                <w:sz w:val="16"/>
                <w:szCs w:val="16"/>
                <w:lang w:eastAsia="ar-SA"/>
              </w:rPr>
              <w:t>assessment,</w:t>
            </w:r>
            <w:r w:rsidRPr="002D0886">
              <w:rPr>
                <w:color w:val="231F20"/>
                <w:spacing w:val="5"/>
                <w:sz w:val="16"/>
                <w:szCs w:val="16"/>
                <w:lang w:eastAsia="ar-SA"/>
              </w:rPr>
              <w:t xml:space="preserve"> </w:t>
            </w:r>
            <w:r w:rsidRPr="002D0886">
              <w:rPr>
                <w:color w:val="231F20"/>
                <w:sz w:val="16"/>
                <w:szCs w:val="16"/>
                <w:lang w:eastAsia="ar-SA"/>
              </w:rPr>
              <w:t>and</w:t>
            </w:r>
            <w:r w:rsidRPr="002D0886">
              <w:rPr>
                <w:color w:val="231F20"/>
                <w:spacing w:val="5"/>
                <w:sz w:val="16"/>
                <w:szCs w:val="16"/>
                <w:lang w:eastAsia="ar-SA"/>
              </w:rPr>
              <w:t xml:space="preserve"> </w:t>
            </w:r>
            <w:r w:rsidRPr="002D0886">
              <w:rPr>
                <w:color w:val="231F20"/>
                <w:sz w:val="16"/>
                <w:szCs w:val="16"/>
                <w:lang w:eastAsia="ar-SA"/>
              </w:rPr>
              <w:t>impr</w:t>
            </w:r>
            <w:r w:rsidRPr="002D0886">
              <w:rPr>
                <w:color w:val="231F20"/>
                <w:spacing w:val="-9"/>
                <w:sz w:val="16"/>
                <w:szCs w:val="16"/>
                <w:lang w:eastAsia="ar-SA"/>
              </w:rPr>
              <w:t>o</w:t>
            </w:r>
            <w:r w:rsidRPr="002D0886">
              <w:rPr>
                <w:color w:val="231F20"/>
                <w:spacing w:val="-3"/>
                <w:sz w:val="16"/>
                <w:szCs w:val="16"/>
                <w:lang w:eastAsia="ar-SA"/>
              </w:rPr>
              <w:t>v</w:t>
            </w:r>
            <w:r w:rsidRPr="002D0886">
              <w:rPr>
                <w:color w:val="231F20"/>
                <w:sz w:val="16"/>
                <w:szCs w:val="16"/>
                <w:lang w:eastAsia="ar-SA"/>
              </w:rPr>
              <w:t>ement concepts.</w:t>
            </w:r>
          </w:p>
        </w:tc>
        <w:tc>
          <w:tcPr>
            <w:tcW w:w="1890" w:type="dxa"/>
            <w:vAlign w:val="center"/>
          </w:tcPr>
          <w:p w14:paraId="3131A970" w14:textId="77777777" w:rsidR="00EB4BF7" w:rsidRPr="006A2296" w:rsidRDefault="00EB4BF7" w:rsidP="00CC6673">
            <w:pPr>
              <w:jc w:val="center"/>
              <w:rPr>
                <w:b/>
                <w:sz w:val="16"/>
                <w:szCs w:val="18"/>
                <w:lang w:eastAsia="ar-SA"/>
              </w:rPr>
            </w:pPr>
            <w:r w:rsidRPr="006A2296">
              <w:rPr>
                <w:b/>
                <w:sz w:val="16"/>
                <w:szCs w:val="18"/>
                <w:lang w:eastAsia="ar-SA"/>
              </w:rPr>
              <w:fldChar w:fldCharType="begin">
                <w:ffData>
                  <w:name w:val=""/>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F  </w:t>
            </w:r>
            <w:r w:rsidRPr="006A2296">
              <w:rPr>
                <w:b/>
                <w:sz w:val="16"/>
                <w:szCs w:val="18"/>
                <w:lang w:eastAsia="ar-SA"/>
              </w:rPr>
              <w:fldChar w:fldCharType="begin">
                <w:ffData>
                  <w:name w:val="Check2"/>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E  </w:t>
            </w:r>
            <w:r w:rsidRPr="006A2296">
              <w:rPr>
                <w:b/>
                <w:sz w:val="16"/>
                <w:szCs w:val="18"/>
                <w:lang w:eastAsia="ar-SA"/>
              </w:rPr>
              <w:fldChar w:fldCharType="begin">
                <w:ffData>
                  <w:name w:val="Check3"/>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 </w:t>
            </w: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NA</w:t>
            </w:r>
          </w:p>
        </w:tc>
        <w:tc>
          <w:tcPr>
            <w:tcW w:w="1890" w:type="dxa"/>
            <w:vAlign w:val="center"/>
          </w:tcPr>
          <w:p w14:paraId="593DF432" w14:textId="77777777" w:rsidR="00EB4BF7" w:rsidRPr="006A2296" w:rsidRDefault="00EB4BF7" w:rsidP="00CC6673">
            <w:pPr>
              <w:jc w:val="center"/>
              <w:rPr>
                <w:b/>
                <w:sz w:val="16"/>
                <w:szCs w:val="18"/>
                <w:lang w:eastAsia="ar-SA"/>
              </w:rPr>
            </w:pPr>
            <w:r w:rsidRPr="006A2296">
              <w:rPr>
                <w:b/>
                <w:sz w:val="16"/>
                <w:szCs w:val="18"/>
                <w:lang w:eastAsia="ar-SA"/>
              </w:rPr>
              <w:fldChar w:fldCharType="begin">
                <w:ffData>
                  <w:name w:val="Check4"/>
                  <w:enabled/>
                  <w:calcOnExit w:val="0"/>
                  <w:checkBox>
                    <w:sizeAuto/>
                    <w:default w:val="0"/>
                    <w:checked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P </w:t>
            </w:r>
            <w:r w:rsidRPr="006A2296">
              <w:rPr>
                <w:b/>
                <w:sz w:val="16"/>
                <w:szCs w:val="18"/>
                <w:lang w:eastAsia="ar-SA"/>
              </w:rPr>
              <w:fldChar w:fldCharType="begin">
                <w:ffData>
                  <w:name w:val="Check5"/>
                  <w:enabled/>
                  <w:calcOnExit w:val="0"/>
                  <w:checkBox>
                    <w:sizeAuto/>
                    <w:default w:val="0"/>
                    <w:checked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CC </w:t>
            </w: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No</w:t>
            </w:r>
          </w:p>
        </w:tc>
        <w:tc>
          <w:tcPr>
            <w:tcW w:w="1980" w:type="dxa"/>
            <w:vAlign w:val="center"/>
          </w:tcPr>
          <w:p w14:paraId="38CDF915" w14:textId="77777777" w:rsidR="00EB4BF7" w:rsidRPr="006A2296" w:rsidRDefault="00EB4BF7" w:rsidP="00CC6673">
            <w:pPr>
              <w:rPr>
                <w:b/>
                <w:sz w:val="16"/>
                <w:szCs w:val="16"/>
                <w:lang w:eastAsia="ar-SA"/>
              </w:rPr>
            </w:pPr>
            <w:r w:rsidRPr="006A2296">
              <w:rPr>
                <w:b/>
                <w:sz w:val="16"/>
                <w:szCs w:val="16"/>
                <w:lang w:eastAsia="ar-SA"/>
              </w:rPr>
              <w:fldChar w:fldCharType="begin">
                <w:ffData>
                  <w:name w:val="Text1"/>
                  <w:enabled/>
                  <w:calcOnExit w:val="0"/>
                  <w:textInput/>
                </w:ffData>
              </w:fldChar>
            </w:r>
            <w:r w:rsidRPr="006A2296">
              <w:rPr>
                <w:b/>
                <w:sz w:val="16"/>
                <w:szCs w:val="16"/>
                <w:lang w:eastAsia="ar-SA"/>
              </w:rPr>
              <w:instrText xml:space="preserve"> FORMTEXT </w:instrText>
            </w:r>
            <w:r w:rsidRPr="006A2296">
              <w:rPr>
                <w:b/>
                <w:sz w:val="16"/>
                <w:szCs w:val="16"/>
                <w:lang w:eastAsia="ar-SA"/>
              </w:rPr>
            </w:r>
            <w:r w:rsidRPr="006A2296">
              <w:rPr>
                <w:b/>
                <w:sz w:val="16"/>
                <w:szCs w:val="16"/>
                <w:lang w:eastAsia="ar-SA"/>
              </w:rPr>
              <w:fldChar w:fldCharType="separate"/>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fldChar w:fldCharType="end"/>
            </w:r>
          </w:p>
        </w:tc>
      </w:tr>
      <w:tr w:rsidR="00EB4BF7" w:rsidRPr="006A2296" w14:paraId="0D0D2E66" w14:textId="77777777" w:rsidTr="00CC6673">
        <w:trPr>
          <w:cantSplit/>
        </w:trPr>
        <w:tc>
          <w:tcPr>
            <w:tcW w:w="4207" w:type="dxa"/>
            <w:tcMar>
              <w:left w:w="115" w:type="dxa"/>
              <w:bottom w:w="58" w:type="dxa"/>
              <w:right w:w="115" w:type="dxa"/>
            </w:tcMar>
            <w:vAlign w:val="center"/>
          </w:tcPr>
          <w:p w14:paraId="3FA104EC" w14:textId="77777777" w:rsidR="00EB4BF7" w:rsidRPr="002D0886" w:rsidRDefault="00EB4BF7" w:rsidP="00CC6673">
            <w:pPr>
              <w:widowControl w:val="0"/>
              <w:ind w:left="315" w:right="-20" w:hanging="270"/>
              <w:rPr>
                <w:sz w:val="16"/>
                <w:lang w:eastAsia="ar-SA"/>
              </w:rPr>
            </w:pPr>
            <w:r w:rsidRPr="008421A4">
              <w:rPr>
                <w:b/>
                <w:sz w:val="16"/>
                <w:szCs w:val="18"/>
                <w:lang w:eastAsia="ar-SA"/>
              </w:rPr>
              <w:t>5.5</w:t>
            </w:r>
            <w:r w:rsidRPr="002D0886">
              <w:rPr>
                <w:sz w:val="16"/>
                <w:szCs w:val="18"/>
                <w:lang w:eastAsia="ar-SA"/>
              </w:rPr>
              <w:t xml:space="preserve"> </w:t>
            </w:r>
            <w:r w:rsidRPr="002D0886">
              <w:rPr>
                <w:color w:val="231F20"/>
                <w:sz w:val="16"/>
                <w:szCs w:val="16"/>
                <w:lang w:eastAsia="ar-SA"/>
              </w:rPr>
              <w:t>Comp</w:t>
            </w:r>
            <w:r w:rsidRPr="002D0886">
              <w:rPr>
                <w:color w:val="231F20"/>
                <w:spacing w:val="-5"/>
                <w:sz w:val="16"/>
                <w:szCs w:val="16"/>
                <w:lang w:eastAsia="ar-SA"/>
              </w:rPr>
              <w:t>l</w:t>
            </w:r>
            <w:r w:rsidRPr="002D0886">
              <w:rPr>
                <w:color w:val="231F20"/>
                <w:sz w:val="16"/>
                <w:szCs w:val="16"/>
                <w:lang w:eastAsia="ar-SA"/>
              </w:rPr>
              <w:t>y</w:t>
            </w:r>
            <w:r w:rsidRPr="002D0886">
              <w:rPr>
                <w:color w:val="231F20"/>
                <w:spacing w:val="17"/>
                <w:sz w:val="16"/>
                <w:szCs w:val="16"/>
                <w:lang w:eastAsia="ar-SA"/>
              </w:rPr>
              <w:t xml:space="preserve"> </w:t>
            </w:r>
            <w:r w:rsidRPr="002D0886">
              <w:rPr>
                <w:color w:val="231F20"/>
                <w:sz w:val="16"/>
                <w:szCs w:val="16"/>
                <w:lang w:eastAsia="ar-SA"/>
              </w:rPr>
              <w:t>with</w:t>
            </w:r>
            <w:r w:rsidRPr="002D0886">
              <w:rPr>
                <w:color w:val="231F20"/>
                <w:spacing w:val="17"/>
                <w:sz w:val="16"/>
                <w:szCs w:val="16"/>
                <w:lang w:eastAsia="ar-SA"/>
              </w:rPr>
              <w:t xml:space="preserve"> </w:t>
            </w:r>
            <w:r w:rsidRPr="002D0886">
              <w:rPr>
                <w:color w:val="231F20"/>
                <w:sz w:val="16"/>
                <w:szCs w:val="16"/>
                <w:lang w:eastAsia="ar-SA"/>
              </w:rPr>
              <w:t>local,</w:t>
            </w:r>
            <w:r w:rsidRPr="002D0886">
              <w:rPr>
                <w:color w:val="231F20"/>
                <w:spacing w:val="17"/>
                <w:sz w:val="16"/>
                <w:szCs w:val="16"/>
                <w:lang w:eastAsia="ar-SA"/>
              </w:rPr>
              <w:t xml:space="preserve"> </w:t>
            </w:r>
            <w:r w:rsidRPr="002D0886">
              <w:rPr>
                <w:color w:val="231F20"/>
                <w:sz w:val="16"/>
                <w:szCs w:val="16"/>
                <w:lang w:eastAsia="ar-SA"/>
              </w:rPr>
              <w:t>state,</w:t>
            </w:r>
            <w:r w:rsidRPr="002D0886">
              <w:rPr>
                <w:color w:val="231F20"/>
                <w:spacing w:val="17"/>
                <w:sz w:val="16"/>
                <w:szCs w:val="16"/>
                <w:lang w:eastAsia="ar-SA"/>
              </w:rPr>
              <w:t xml:space="preserve"> </w:t>
            </w:r>
            <w:r w:rsidRPr="002D0886">
              <w:rPr>
                <w:color w:val="231F20"/>
                <w:sz w:val="16"/>
                <w:szCs w:val="16"/>
                <w:lang w:eastAsia="ar-SA"/>
              </w:rPr>
              <w:t>and</w:t>
            </w:r>
            <w:r w:rsidRPr="002D0886">
              <w:rPr>
                <w:color w:val="231F20"/>
                <w:spacing w:val="17"/>
                <w:sz w:val="16"/>
                <w:szCs w:val="16"/>
                <w:lang w:eastAsia="ar-SA"/>
              </w:rPr>
              <w:t xml:space="preserve"> </w:t>
            </w:r>
            <w:r w:rsidRPr="002D0886">
              <w:rPr>
                <w:color w:val="231F20"/>
                <w:sz w:val="16"/>
                <w:szCs w:val="16"/>
                <w:lang w:eastAsia="ar-SA"/>
              </w:rPr>
              <w:t>federal</w:t>
            </w:r>
            <w:r w:rsidRPr="002D0886">
              <w:rPr>
                <w:color w:val="231F20"/>
                <w:spacing w:val="17"/>
                <w:sz w:val="16"/>
                <w:szCs w:val="16"/>
                <w:lang w:eastAsia="ar-SA"/>
              </w:rPr>
              <w:t xml:space="preserve"> </w:t>
            </w:r>
            <w:r w:rsidRPr="002D0886">
              <w:rPr>
                <w:color w:val="231F20"/>
                <w:sz w:val="16"/>
                <w:szCs w:val="16"/>
                <w:lang w:eastAsia="ar-SA"/>
              </w:rPr>
              <w:t>r</w:t>
            </w:r>
            <w:r w:rsidRPr="002D0886">
              <w:rPr>
                <w:color w:val="231F20"/>
                <w:spacing w:val="-3"/>
                <w:sz w:val="16"/>
                <w:szCs w:val="16"/>
                <w:lang w:eastAsia="ar-SA"/>
              </w:rPr>
              <w:t>e</w:t>
            </w:r>
            <w:r w:rsidRPr="002D0886">
              <w:rPr>
                <w:color w:val="231F20"/>
                <w:sz w:val="16"/>
                <w:szCs w:val="16"/>
                <w:lang w:eastAsia="ar-SA"/>
              </w:rPr>
              <w:t>gul</w:t>
            </w:r>
            <w:r w:rsidRPr="002D0886">
              <w:rPr>
                <w:color w:val="231F20"/>
                <w:spacing w:val="-1"/>
                <w:sz w:val="16"/>
                <w:szCs w:val="16"/>
                <w:lang w:eastAsia="ar-SA"/>
              </w:rPr>
              <w:t>a</w:t>
            </w:r>
            <w:r w:rsidRPr="002D0886">
              <w:rPr>
                <w:color w:val="231F20"/>
                <w:sz w:val="16"/>
                <w:szCs w:val="16"/>
                <w:lang w:eastAsia="ar-SA"/>
              </w:rPr>
              <w:t>tions including OSHA and HI</w:t>
            </w:r>
            <w:r w:rsidRPr="002D0886">
              <w:rPr>
                <w:color w:val="231F20"/>
                <w:spacing w:val="-25"/>
                <w:sz w:val="16"/>
                <w:szCs w:val="16"/>
                <w:lang w:eastAsia="ar-SA"/>
              </w:rPr>
              <w:t>P</w:t>
            </w:r>
            <w:r w:rsidRPr="002D0886">
              <w:rPr>
                <w:color w:val="231F20"/>
                <w:sz w:val="16"/>
                <w:szCs w:val="16"/>
                <w:lang w:eastAsia="ar-SA"/>
              </w:rPr>
              <w:t>AA.</w:t>
            </w:r>
          </w:p>
        </w:tc>
        <w:tc>
          <w:tcPr>
            <w:tcW w:w="1890" w:type="dxa"/>
            <w:vAlign w:val="center"/>
          </w:tcPr>
          <w:p w14:paraId="1F46B7B7" w14:textId="77777777" w:rsidR="00EB4BF7" w:rsidRPr="006A2296" w:rsidRDefault="00EB4BF7" w:rsidP="00CC6673">
            <w:pPr>
              <w:jc w:val="center"/>
              <w:rPr>
                <w:b/>
                <w:sz w:val="16"/>
                <w:szCs w:val="18"/>
                <w:lang w:eastAsia="ar-SA"/>
              </w:rPr>
            </w:pPr>
            <w:r w:rsidRPr="006A2296">
              <w:rPr>
                <w:b/>
                <w:sz w:val="16"/>
                <w:szCs w:val="18"/>
                <w:lang w:eastAsia="ar-SA"/>
              </w:rPr>
              <w:fldChar w:fldCharType="begin">
                <w:ffData>
                  <w:name w:val=""/>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F  </w:t>
            </w:r>
            <w:r w:rsidRPr="006A2296">
              <w:rPr>
                <w:b/>
                <w:sz w:val="16"/>
                <w:szCs w:val="18"/>
                <w:lang w:eastAsia="ar-SA"/>
              </w:rPr>
              <w:fldChar w:fldCharType="begin">
                <w:ffData>
                  <w:name w:val="Check2"/>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E  </w:t>
            </w:r>
            <w:r w:rsidRPr="006A2296">
              <w:rPr>
                <w:b/>
                <w:sz w:val="16"/>
                <w:szCs w:val="18"/>
                <w:lang w:eastAsia="ar-SA"/>
              </w:rPr>
              <w:fldChar w:fldCharType="begin">
                <w:ffData>
                  <w:name w:val="Check3"/>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 </w:t>
            </w: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NA</w:t>
            </w:r>
          </w:p>
        </w:tc>
        <w:tc>
          <w:tcPr>
            <w:tcW w:w="1890" w:type="dxa"/>
            <w:vAlign w:val="center"/>
          </w:tcPr>
          <w:p w14:paraId="7702A31F" w14:textId="77777777" w:rsidR="00EB4BF7" w:rsidRPr="006A2296" w:rsidRDefault="00EB4BF7" w:rsidP="00CC6673">
            <w:pPr>
              <w:jc w:val="center"/>
              <w:rPr>
                <w:b/>
                <w:sz w:val="16"/>
                <w:szCs w:val="18"/>
                <w:lang w:eastAsia="ar-SA"/>
              </w:rPr>
            </w:pPr>
            <w:r w:rsidRPr="006A2296">
              <w:rPr>
                <w:b/>
                <w:sz w:val="16"/>
                <w:szCs w:val="18"/>
                <w:lang w:eastAsia="ar-SA"/>
              </w:rPr>
              <w:fldChar w:fldCharType="begin">
                <w:ffData>
                  <w:name w:val="Check4"/>
                  <w:enabled/>
                  <w:calcOnExit w:val="0"/>
                  <w:checkBox>
                    <w:sizeAuto/>
                    <w:default w:val="0"/>
                    <w:checked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P </w:t>
            </w:r>
            <w:r w:rsidRPr="006A2296">
              <w:rPr>
                <w:b/>
                <w:sz w:val="16"/>
                <w:szCs w:val="18"/>
                <w:lang w:eastAsia="ar-SA"/>
              </w:rPr>
              <w:fldChar w:fldCharType="begin">
                <w:ffData>
                  <w:name w:val="Check5"/>
                  <w:enabled/>
                  <w:calcOnExit w:val="0"/>
                  <w:checkBox>
                    <w:sizeAuto/>
                    <w:default w:val="0"/>
                    <w:checked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CC </w:t>
            </w: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No</w:t>
            </w:r>
          </w:p>
        </w:tc>
        <w:tc>
          <w:tcPr>
            <w:tcW w:w="1980" w:type="dxa"/>
            <w:vAlign w:val="center"/>
          </w:tcPr>
          <w:p w14:paraId="3B38CC94" w14:textId="77777777" w:rsidR="00EB4BF7" w:rsidRPr="006A2296" w:rsidRDefault="00EB4BF7" w:rsidP="00CC6673">
            <w:pPr>
              <w:rPr>
                <w:b/>
                <w:sz w:val="16"/>
                <w:szCs w:val="16"/>
                <w:lang w:eastAsia="ar-SA"/>
              </w:rPr>
            </w:pPr>
            <w:r w:rsidRPr="006A2296">
              <w:rPr>
                <w:b/>
                <w:sz w:val="16"/>
                <w:szCs w:val="16"/>
                <w:lang w:eastAsia="ar-SA"/>
              </w:rPr>
              <w:fldChar w:fldCharType="begin">
                <w:ffData>
                  <w:name w:val="Text1"/>
                  <w:enabled/>
                  <w:calcOnExit w:val="0"/>
                  <w:textInput/>
                </w:ffData>
              </w:fldChar>
            </w:r>
            <w:r w:rsidRPr="006A2296">
              <w:rPr>
                <w:b/>
                <w:sz w:val="16"/>
                <w:szCs w:val="16"/>
                <w:lang w:eastAsia="ar-SA"/>
              </w:rPr>
              <w:instrText xml:space="preserve"> FORMTEXT </w:instrText>
            </w:r>
            <w:r w:rsidRPr="006A2296">
              <w:rPr>
                <w:b/>
                <w:sz w:val="16"/>
                <w:szCs w:val="16"/>
                <w:lang w:eastAsia="ar-SA"/>
              </w:rPr>
            </w:r>
            <w:r w:rsidRPr="006A2296">
              <w:rPr>
                <w:b/>
                <w:sz w:val="16"/>
                <w:szCs w:val="16"/>
                <w:lang w:eastAsia="ar-SA"/>
              </w:rPr>
              <w:fldChar w:fldCharType="separate"/>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fldChar w:fldCharType="end"/>
            </w:r>
          </w:p>
        </w:tc>
      </w:tr>
      <w:tr w:rsidR="00EB4BF7" w:rsidRPr="006A2296" w14:paraId="67AF80D4" w14:textId="77777777" w:rsidTr="00CC6673">
        <w:trPr>
          <w:cantSplit/>
        </w:trPr>
        <w:tc>
          <w:tcPr>
            <w:tcW w:w="9967" w:type="dxa"/>
            <w:gridSpan w:val="4"/>
            <w:shd w:val="clear" w:color="auto" w:fill="000000"/>
            <w:tcMar>
              <w:left w:w="115" w:type="dxa"/>
              <w:bottom w:w="58" w:type="dxa"/>
              <w:right w:w="115" w:type="dxa"/>
            </w:tcMar>
            <w:vAlign w:val="center"/>
          </w:tcPr>
          <w:p w14:paraId="4DB9B05B" w14:textId="77777777" w:rsidR="00EB4BF7" w:rsidRPr="006A2296" w:rsidRDefault="00EB4BF7" w:rsidP="00CC6673">
            <w:pPr>
              <w:rPr>
                <w:b/>
                <w:szCs w:val="16"/>
                <w:lang w:eastAsia="ar-SA"/>
              </w:rPr>
            </w:pPr>
            <w:r w:rsidRPr="006A2296">
              <w:rPr>
                <w:b/>
                <w:lang w:eastAsia="ar-SA"/>
              </w:rPr>
              <w:t>6. Patient Care – Assessment, Diagnosis, Dental Hygiene Care Planning, Implementation and Documentation</w:t>
            </w:r>
          </w:p>
        </w:tc>
      </w:tr>
      <w:tr w:rsidR="00EB4BF7" w:rsidRPr="006A2296" w14:paraId="5352330C" w14:textId="77777777" w:rsidTr="00CC6673">
        <w:trPr>
          <w:cantSplit/>
        </w:trPr>
        <w:tc>
          <w:tcPr>
            <w:tcW w:w="4207" w:type="dxa"/>
            <w:tcMar>
              <w:left w:w="115" w:type="dxa"/>
              <w:bottom w:w="58" w:type="dxa"/>
              <w:right w:w="115" w:type="dxa"/>
            </w:tcMar>
            <w:vAlign w:val="center"/>
          </w:tcPr>
          <w:p w14:paraId="52EE22D3" w14:textId="77777777" w:rsidR="00EB4BF7" w:rsidRPr="006A2296" w:rsidRDefault="00EB4BF7" w:rsidP="00CC6673">
            <w:pPr>
              <w:widowControl w:val="0"/>
              <w:ind w:left="315" w:right="-20" w:hanging="270"/>
              <w:rPr>
                <w:sz w:val="16"/>
                <w:szCs w:val="16"/>
                <w:lang w:eastAsia="ar-SA"/>
              </w:rPr>
            </w:pPr>
            <w:r w:rsidRPr="008421A4">
              <w:rPr>
                <w:b/>
                <w:sz w:val="16"/>
                <w:szCs w:val="18"/>
                <w:lang w:eastAsia="ar-SA"/>
              </w:rPr>
              <w:t>6.1</w:t>
            </w:r>
            <w:r w:rsidRPr="006A2296">
              <w:rPr>
                <w:sz w:val="16"/>
                <w:szCs w:val="18"/>
                <w:lang w:eastAsia="ar-SA"/>
              </w:rPr>
              <w:t xml:space="preserve"> </w:t>
            </w:r>
            <w:r w:rsidRPr="006A2296">
              <w:rPr>
                <w:sz w:val="16"/>
                <w:szCs w:val="16"/>
                <w:lang w:eastAsia="ar-SA"/>
              </w:rPr>
              <w:t>Obtain, record, update and organize accurate and complete medical/dental histories including pertinent psychological and socioeconomic information.</w:t>
            </w:r>
          </w:p>
        </w:tc>
        <w:tc>
          <w:tcPr>
            <w:tcW w:w="1890" w:type="dxa"/>
            <w:vAlign w:val="center"/>
          </w:tcPr>
          <w:p w14:paraId="14BAE261" w14:textId="77777777" w:rsidR="00EB4BF7" w:rsidRPr="006A2296" w:rsidRDefault="00EB4BF7" w:rsidP="00CC6673">
            <w:pPr>
              <w:jc w:val="center"/>
              <w:rPr>
                <w:b/>
                <w:sz w:val="16"/>
                <w:szCs w:val="18"/>
                <w:lang w:eastAsia="ar-SA"/>
              </w:rPr>
            </w:pPr>
            <w:r w:rsidRPr="006A2296">
              <w:rPr>
                <w:b/>
                <w:sz w:val="16"/>
                <w:szCs w:val="18"/>
                <w:lang w:eastAsia="ar-SA"/>
              </w:rPr>
              <w:fldChar w:fldCharType="begin">
                <w:ffData>
                  <w:name w:val=""/>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F  </w:t>
            </w:r>
            <w:r w:rsidRPr="006A2296">
              <w:rPr>
                <w:b/>
                <w:sz w:val="16"/>
                <w:szCs w:val="18"/>
                <w:lang w:eastAsia="ar-SA"/>
              </w:rPr>
              <w:fldChar w:fldCharType="begin">
                <w:ffData>
                  <w:name w:val="Check2"/>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E  </w:t>
            </w:r>
            <w:r w:rsidRPr="006A2296">
              <w:rPr>
                <w:b/>
                <w:sz w:val="16"/>
                <w:szCs w:val="18"/>
                <w:lang w:eastAsia="ar-SA"/>
              </w:rPr>
              <w:fldChar w:fldCharType="begin">
                <w:ffData>
                  <w:name w:val="Check3"/>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 </w:t>
            </w: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NA</w:t>
            </w:r>
          </w:p>
        </w:tc>
        <w:tc>
          <w:tcPr>
            <w:tcW w:w="1890" w:type="dxa"/>
            <w:vAlign w:val="center"/>
          </w:tcPr>
          <w:p w14:paraId="608B6207" w14:textId="77777777" w:rsidR="00EB4BF7" w:rsidRPr="006A2296" w:rsidRDefault="00EB4BF7" w:rsidP="00CC6673">
            <w:pPr>
              <w:jc w:val="center"/>
              <w:rPr>
                <w:b/>
                <w:sz w:val="16"/>
                <w:szCs w:val="18"/>
                <w:lang w:eastAsia="ar-SA"/>
              </w:rPr>
            </w:pPr>
            <w:r w:rsidRPr="006A2296">
              <w:rPr>
                <w:b/>
                <w:sz w:val="16"/>
                <w:szCs w:val="18"/>
                <w:lang w:eastAsia="ar-SA"/>
              </w:rPr>
              <w:fldChar w:fldCharType="begin">
                <w:ffData>
                  <w:name w:val="Check4"/>
                  <w:enabled/>
                  <w:calcOnExit w:val="0"/>
                  <w:checkBox>
                    <w:sizeAuto/>
                    <w:default w:val="0"/>
                    <w:checked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P </w:t>
            </w:r>
            <w:r w:rsidRPr="006A2296">
              <w:rPr>
                <w:b/>
                <w:sz w:val="16"/>
                <w:szCs w:val="18"/>
                <w:lang w:eastAsia="ar-SA"/>
              </w:rPr>
              <w:fldChar w:fldCharType="begin">
                <w:ffData>
                  <w:name w:val="Check5"/>
                  <w:enabled/>
                  <w:calcOnExit w:val="0"/>
                  <w:checkBox>
                    <w:sizeAuto/>
                    <w:default w:val="0"/>
                    <w:checked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CC </w:t>
            </w: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No</w:t>
            </w:r>
          </w:p>
        </w:tc>
        <w:tc>
          <w:tcPr>
            <w:tcW w:w="1980" w:type="dxa"/>
            <w:vAlign w:val="center"/>
          </w:tcPr>
          <w:p w14:paraId="5E3C889F" w14:textId="77777777" w:rsidR="00EB4BF7" w:rsidRPr="006A2296" w:rsidRDefault="00EB4BF7" w:rsidP="00CC6673">
            <w:pPr>
              <w:rPr>
                <w:b/>
                <w:sz w:val="16"/>
                <w:szCs w:val="16"/>
                <w:lang w:eastAsia="ar-SA"/>
              </w:rPr>
            </w:pPr>
            <w:r w:rsidRPr="006A2296">
              <w:rPr>
                <w:b/>
                <w:sz w:val="16"/>
                <w:szCs w:val="16"/>
                <w:lang w:eastAsia="ar-SA"/>
              </w:rPr>
              <w:fldChar w:fldCharType="begin">
                <w:ffData>
                  <w:name w:val="Text1"/>
                  <w:enabled/>
                  <w:calcOnExit w:val="0"/>
                  <w:textInput/>
                </w:ffData>
              </w:fldChar>
            </w:r>
            <w:r w:rsidRPr="006A2296">
              <w:rPr>
                <w:b/>
                <w:sz w:val="16"/>
                <w:szCs w:val="16"/>
                <w:lang w:eastAsia="ar-SA"/>
              </w:rPr>
              <w:instrText xml:space="preserve"> FORMTEXT </w:instrText>
            </w:r>
            <w:r w:rsidRPr="006A2296">
              <w:rPr>
                <w:b/>
                <w:sz w:val="16"/>
                <w:szCs w:val="16"/>
                <w:lang w:eastAsia="ar-SA"/>
              </w:rPr>
            </w:r>
            <w:r w:rsidRPr="006A2296">
              <w:rPr>
                <w:b/>
                <w:sz w:val="16"/>
                <w:szCs w:val="16"/>
                <w:lang w:eastAsia="ar-SA"/>
              </w:rPr>
              <w:fldChar w:fldCharType="separate"/>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fldChar w:fldCharType="end"/>
            </w:r>
          </w:p>
        </w:tc>
      </w:tr>
      <w:tr w:rsidR="00EB4BF7" w:rsidRPr="006A2296" w14:paraId="35DFC2CF" w14:textId="77777777" w:rsidTr="00CC6673">
        <w:trPr>
          <w:cantSplit/>
        </w:trPr>
        <w:tc>
          <w:tcPr>
            <w:tcW w:w="4207" w:type="dxa"/>
            <w:tcMar>
              <w:left w:w="115" w:type="dxa"/>
              <w:bottom w:w="58" w:type="dxa"/>
              <w:right w:w="115" w:type="dxa"/>
            </w:tcMar>
            <w:vAlign w:val="center"/>
          </w:tcPr>
          <w:p w14:paraId="137D33CC" w14:textId="77777777" w:rsidR="00EB4BF7" w:rsidRPr="006A2296" w:rsidRDefault="00EB4BF7" w:rsidP="00CC6673">
            <w:pPr>
              <w:widowControl w:val="0"/>
              <w:ind w:left="315" w:right="-20" w:hanging="270"/>
              <w:rPr>
                <w:b/>
                <w:sz w:val="16"/>
                <w:lang w:eastAsia="ar-SA"/>
              </w:rPr>
            </w:pPr>
            <w:r w:rsidRPr="008421A4">
              <w:rPr>
                <w:b/>
                <w:sz w:val="16"/>
                <w:szCs w:val="18"/>
                <w:lang w:eastAsia="ar-SA"/>
              </w:rPr>
              <w:t>6.2</w:t>
            </w:r>
            <w:r w:rsidRPr="006A2296">
              <w:rPr>
                <w:sz w:val="16"/>
                <w:szCs w:val="18"/>
                <w:lang w:eastAsia="ar-SA"/>
              </w:rPr>
              <w:t xml:space="preserve"> </w:t>
            </w:r>
            <w:r w:rsidRPr="006A2296">
              <w:rPr>
                <w:sz w:val="16"/>
                <w:szCs w:val="16"/>
                <w:lang w:eastAsia="ar-SA"/>
              </w:rPr>
              <w:t xml:space="preserve">Perform, </w:t>
            </w:r>
            <w:proofErr w:type="gramStart"/>
            <w:r w:rsidRPr="006A2296">
              <w:rPr>
                <w:sz w:val="16"/>
                <w:szCs w:val="16"/>
                <w:lang w:eastAsia="ar-SA"/>
              </w:rPr>
              <w:t>record</w:t>
            </w:r>
            <w:proofErr w:type="gramEnd"/>
            <w:r w:rsidRPr="006A2296">
              <w:rPr>
                <w:sz w:val="16"/>
                <w:szCs w:val="16"/>
                <w:lang w:eastAsia="ar-SA"/>
              </w:rPr>
              <w:t xml:space="preserve"> and organize a physical assessment appropriate for dental hygiene care.</w:t>
            </w:r>
          </w:p>
        </w:tc>
        <w:tc>
          <w:tcPr>
            <w:tcW w:w="1890" w:type="dxa"/>
            <w:vAlign w:val="center"/>
          </w:tcPr>
          <w:p w14:paraId="4538C3D2" w14:textId="77777777" w:rsidR="00EB4BF7" w:rsidRPr="006A2296" w:rsidRDefault="00EB4BF7" w:rsidP="00CC6673">
            <w:pPr>
              <w:jc w:val="center"/>
              <w:rPr>
                <w:b/>
                <w:sz w:val="16"/>
                <w:szCs w:val="18"/>
                <w:lang w:eastAsia="ar-SA"/>
              </w:rPr>
            </w:pPr>
            <w:r w:rsidRPr="006A2296">
              <w:rPr>
                <w:b/>
                <w:sz w:val="16"/>
                <w:szCs w:val="18"/>
                <w:lang w:eastAsia="ar-SA"/>
              </w:rPr>
              <w:fldChar w:fldCharType="begin">
                <w:ffData>
                  <w:name w:val=""/>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F  </w:t>
            </w:r>
            <w:r w:rsidRPr="006A2296">
              <w:rPr>
                <w:b/>
                <w:sz w:val="16"/>
                <w:szCs w:val="18"/>
                <w:lang w:eastAsia="ar-SA"/>
              </w:rPr>
              <w:fldChar w:fldCharType="begin">
                <w:ffData>
                  <w:name w:val="Check2"/>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E  </w:t>
            </w:r>
            <w:r w:rsidRPr="006A2296">
              <w:rPr>
                <w:b/>
                <w:sz w:val="16"/>
                <w:szCs w:val="18"/>
                <w:lang w:eastAsia="ar-SA"/>
              </w:rPr>
              <w:fldChar w:fldCharType="begin">
                <w:ffData>
                  <w:name w:val="Check3"/>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 </w:t>
            </w: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NA</w:t>
            </w:r>
          </w:p>
        </w:tc>
        <w:tc>
          <w:tcPr>
            <w:tcW w:w="1890" w:type="dxa"/>
            <w:vAlign w:val="center"/>
          </w:tcPr>
          <w:p w14:paraId="2DBD174C" w14:textId="77777777" w:rsidR="00EB4BF7" w:rsidRPr="006A2296" w:rsidRDefault="00EB4BF7" w:rsidP="00CC6673">
            <w:pPr>
              <w:jc w:val="center"/>
              <w:rPr>
                <w:b/>
                <w:sz w:val="16"/>
                <w:szCs w:val="18"/>
                <w:lang w:eastAsia="ar-SA"/>
              </w:rPr>
            </w:pPr>
            <w:r w:rsidRPr="006A2296">
              <w:rPr>
                <w:b/>
                <w:sz w:val="16"/>
                <w:szCs w:val="18"/>
                <w:lang w:eastAsia="ar-SA"/>
              </w:rPr>
              <w:fldChar w:fldCharType="begin">
                <w:ffData>
                  <w:name w:val="Check4"/>
                  <w:enabled/>
                  <w:calcOnExit w:val="0"/>
                  <w:checkBox>
                    <w:sizeAuto/>
                    <w:default w:val="0"/>
                    <w:checked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P </w:t>
            </w:r>
            <w:r w:rsidRPr="006A2296">
              <w:rPr>
                <w:b/>
                <w:sz w:val="16"/>
                <w:szCs w:val="18"/>
                <w:lang w:eastAsia="ar-SA"/>
              </w:rPr>
              <w:fldChar w:fldCharType="begin">
                <w:ffData>
                  <w:name w:val="Check5"/>
                  <w:enabled/>
                  <w:calcOnExit w:val="0"/>
                  <w:checkBox>
                    <w:sizeAuto/>
                    <w:default w:val="0"/>
                    <w:checked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CC </w:t>
            </w: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No</w:t>
            </w:r>
          </w:p>
        </w:tc>
        <w:tc>
          <w:tcPr>
            <w:tcW w:w="1980" w:type="dxa"/>
            <w:vAlign w:val="center"/>
          </w:tcPr>
          <w:p w14:paraId="4A338770" w14:textId="77777777" w:rsidR="00EB4BF7" w:rsidRPr="006A2296" w:rsidRDefault="00EB4BF7" w:rsidP="00CC6673">
            <w:pPr>
              <w:rPr>
                <w:b/>
                <w:sz w:val="16"/>
                <w:szCs w:val="16"/>
                <w:lang w:eastAsia="ar-SA"/>
              </w:rPr>
            </w:pPr>
            <w:r w:rsidRPr="006A2296">
              <w:rPr>
                <w:b/>
                <w:sz w:val="16"/>
                <w:szCs w:val="16"/>
                <w:lang w:eastAsia="ar-SA"/>
              </w:rPr>
              <w:fldChar w:fldCharType="begin">
                <w:ffData>
                  <w:name w:val="Text1"/>
                  <w:enabled/>
                  <w:calcOnExit w:val="0"/>
                  <w:textInput/>
                </w:ffData>
              </w:fldChar>
            </w:r>
            <w:r w:rsidRPr="006A2296">
              <w:rPr>
                <w:b/>
                <w:sz w:val="16"/>
                <w:szCs w:val="16"/>
                <w:lang w:eastAsia="ar-SA"/>
              </w:rPr>
              <w:instrText xml:space="preserve"> FORMTEXT </w:instrText>
            </w:r>
            <w:r w:rsidRPr="006A2296">
              <w:rPr>
                <w:b/>
                <w:sz w:val="16"/>
                <w:szCs w:val="16"/>
                <w:lang w:eastAsia="ar-SA"/>
              </w:rPr>
            </w:r>
            <w:r w:rsidRPr="006A2296">
              <w:rPr>
                <w:b/>
                <w:sz w:val="16"/>
                <w:szCs w:val="16"/>
                <w:lang w:eastAsia="ar-SA"/>
              </w:rPr>
              <w:fldChar w:fldCharType="separate"/>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fldChar w:fldCharType="end"/>
            </w:r>
          </w:p>
        </w:tc>
      </w:tr>
      <w:tr w:rsidR="00EB4BF7" w:rsidRPr="006A2296" w14:paraId="0B12F86B" w14:textId="77777777" w:rsidTr="00CC6673">
        <w:trPr>
          <w:cantSplit/>
        </w:trPr>
        <w:tc>
          <w:tcPr>
            <w:tcW w:w="4207" w:type="dxa"/>
            <w:tcMar>
              <w:left w:w="115" w:type="dxa"/>
              <w:bottom w:w="58" w:type="dxa"/>
              <w:right w:w="115" w:type="dxa"/>
            </w:tcMar>
            <w:vAlign w:val="center"/>
          </w:tcPr>
          <w:p w14:paraId="644140FC" w14:textId="77777777" w:rsidR="00EB4BF7" w:rsidRPr="002D0886" w:rsidRDefault="00EB4BF7" w:rsidP="00CC6673">
            <w:pPr>
              <w:widowControl w:val="0"/>
              <w:ind w:left="315" w:right="-20" w:hanging="270"/>
              <w:rPr>
                <w:sz w:val="16"/>
                <w:szCs w:val="16"/>
                <w:lang w:eastAsia="ar-SA"/>
              </w:rPr>
            </w:pPr>
            <w:r w:rsidRPr="008421A4">
              <w:rPr>
                <w:b/>
                <w:sz w:val="16"/>
                <w:szCs w:val="18"/>
                <w:lang w:eastAsia="ar-SA"/>
              </w:rPr>
              <w:lastRenderedPageBreak/>
              <w:t>6.3</w:t>
            </w:r>
            <w:r w:rsidRPr="002D0886">
              <w:rPr>
                <w:sz w:val="16"/>
                <w:szCs w:val="18"/>
                <w:lang w:eastAsia="ar-SA"/>
              </w:rPr>
              <w:t xml:space="preserve"> </w:t>
            </w:r>
            <w:r w:rsidRPr="002D0886">
              <w:rPr>
                <w:sz w:val="16"/>
                <w:szCs w:val="16"/>
                <w:lang w:eastAsia="ar-SA"/>
              </w:rPr>
              <w:t>Formulate a dental hygiene diagnosis utilizing and congruent with the dental diagnosis and other health professionals.</w:t>
            </w:r>
          </w:p>
        </w:tc>
        <w:tc>
          <w:tcPr>
            <w:tcW w:w="1890" w:type="dxa"/>
            <w:vAlign w:val="center"/>
          </w:tcPr>
          <w:p w14:paraId="3666EFD2" w14:textId="77777777" w:rsidR="00EB4BF7" w:rsidRPr="006A2296" w:rsidRDefault="00EB4BF7" w:rsidP="00CC6673">
            <w:pPr>
              <w:jc w:val="center"/>
              <w:rPr>
                <w:b/>
                <w:sz w:val="16"/>
                <w:szCs w:val="18"/>
                <w:lang w:eastAsia="ar-SA"/>
              </w:rPr>
            </w:pPr>
            <w:r w:rsidRPr="006A2296">
              <w:rPr>
                <w:b/>
                <w:sz w:val="16"/>
                <w:szCs w:val="18"/>
                <w:lang w:eastAsia="ar-SA"/>
              </w:rPr>
              <w:fldChar w:fldCharType="begin">
                <w:ffData>
                  <w:name w:val=""/>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F  </w:t>
            </w:r>
            <w:r w:rsidRPr="006A2296">
              <w:rPr>
                <w:b/>
                <w:sz w:val="16"/>
                <w:szCs w:val="18"/>
                <w:lang w:eastAsia="ar-SA"/>
              </w:rPr>
              <w:fldChar w:fldCharType="begin">
                <w:ffData>
                  <w:name w:val="Check2"/>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E  </w:t>
            </w:r>
            <w:r w:rsidRPr="006A2296">
              <w:rPr>
                <w:b/>
                <w:sz w:val="16"/>
                <w:szCs w:val="18"/>
                <w:lang w:eastAsia="ar-SA"/>
              </w:rPr>
              <w:fldChar w:fldCharType="begin">
                <w:ffData>
                  <w:name w:val="Check3"/>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 </w:t>
            </w: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NA</w:t>
            </w:r>
          </w:p>
        </w:tc>
        <w:tc>
          <w:tcPr>
            <w:tcW w:w="1890" w:type="dxa"/>
            <w:vAlign w:val="center"/>
          </w:tcPr>
          <w:p w14:paraId="260B10D3" w14:textId="77777777" w:rsidR="00EB4BF7" w:rsidRPr="006A2296" w:rsidRDefault="00EB4BF7" w:rsidP="00CC6673">
            <w:pPr>
              <w:jc w:val="center"/>
              <w:rPr>
                <w:b/>
                <w:sz w:val="16"/>
                <w:szCs w:val="18"/>
                <w:lang w:eastAsia="ar-SA"/>
              </w:rPr>
            </w:pPr>
            <w:r w:rsidRPr="006A2296">
              <w:rPr>
                <w:b/>
                <w:sz w:val="16"/>
                <w:szCs w:val="18"/>
                <w:lang w:eastAsia="ar-SA"/>
              </w:rPr>
              <w:fldChar w:fldCharType="begin">
                <w:ffData>
                  <w:name w:val="Check4"/>
                  <w:enabled/>
                  <w:calcOnExit w:val="0"/>
                  <w:checkBox>
                    <w:sizeAuto/>
                    <w:default w:val="0"/>
                    <w:checked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P </w:t>
            </w:r>
            <w:r w:rsidRPr="006A2296">
              <w:rPr>
                <w:b/>
                <w:sz w:val="16"/>
                <w:szCs w:val="18"/>
                <w:lang w:eastAsia="ar-SA"/>
              </w:rPr>
              <w:fldChar w:fldCharType="begin">
                <w:ffData>
                  <w:name w:val="Check5"/>
                  <w:enabled/>
                  <w:calcOnExit w:val="0"/>
                  <w:checkBox>
                    <w:sizeAuto/>
                    <w:default w:val="0"/>
                    <w:checked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CC </w:t>
            </w: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No</w:t>
            </w:r>
          </w:p>
        </w:tc>
        <w:tc>
          <w:tcPr>
            <w:tcW w:w="1980" w:type="dxa"/>
            <w:vAlign w:val="center"/>
          </w:tcPr>
          <w:p w14:paraId="119137B6" w14:textId="77777777" w:rsidR="00EB4BF7" w:rsidRPr="006A2296" w:rsidRDefault="00EB4BF7" w:rsidP="00CC6673">
            <w:pPr>
              <w:rPr>
                <w:b/>
                <w:sz w:val="16"/>
                <w:szCs w:val="16"/>
                <w:lang w:eastAsia="ar-SA"/>
              </w:rPr>
            </w:pPr>
            <w:r w:rsidRPr="006A2296">
              <w:rPr>
                <w:b/>
                <w:sz w:val="16"/>
                <w:szCs w:val="16"/>
                <w:lang w:eastAsia="ar-SA"/>
              </w:rPr>
              <w:fldChar w:fldCharType="begin">
                <w:ffData>
                  <w:name w:val="Text1"/>
                  <w:enabled/>
                  <w:calcOnExit w:val="0"/>
                  <w:textInput/>
                </w:ffData>
              </w:fldChar>
            </w:r>
            <w:r w:rsidRPr="006A2296">
              <w:rPr>
                <w:b/>
                <w:sz w:val="16"/>
                <w:szCs w:val="16"/>
                <w:lang w:eastAsia="ar-SA"/>
              </w:rPr>
              <w:instrText xml:space="preserve"> FORMTEXT </w:instrText>
            </w:r>
            <w:r w:rsidRPr="006A2296">
              <w:rPr>
                <w:b/>
                <w:sz w:val="16"/>
                <w:szCs w:val="16"/>
                <w:lang w:eastAsia="ar-SA"/>
              </w:rPr>
            </w:r>
            <w:r w:rsidRPr="006A2296">
              <w:rPr>
                <w:b/>
                <w:sz w:val="16"/>
                <w:szCs w:val="16"/>
                <w:lang w:eastAsia="ar-SA"/>
              </w:rPr>
              <w:fldChar w:fldCharType="separate"/>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fldChar w:fldCharType="end"/>
            </w:r>
          </w:p>
        </w:tc>
      </w:tr>
      <w:tr w:rsidR="00EB4BF7" w:rsidRPr="006A2296" w14:paraId="4D3A39D2" w14:textId="77777777" w:rsidTr="00CC6673">
        <w:trPr>
          <w:cantSplit/>
        </w:trPr>
        <w:tc>
          <w:tcPr>
            <w:tcW w:w="4207" w:type="dxa"/>
            <w:tcMar>
              <w:left w:w="115" w:type="dxa"/>
              <w:bottom w:w="58" w:type="dxa"/>
              <w:right w:w="115" w:type="dxa"/>
            </w:tcMar>
            <w:vAlign w:val="center"/>
          </w:tcPr>
          <w:p w14:paraId="71D0D64B" w14:textId="77777777" w:rsidR="00EB4BF7" w:rsidRPr="002D0886" w:rsidRDefault="00EB4BF7" w:rsidP="00CC6673">
            <w:pPr>
              <w:widowControl w:val="0"/>
              <w:ind w:left="315" w:right="-20" w:hanging="270"/>
              <w:rPr>
                <w:sz w:val="16"/>
                <w:szCs w:val="16"/>
                <w:lang w:eastAsia="ar-SA"/>
              </w:rPr>
            </w:pPr>
            <w:r w:rsidRPr="008421A4">
              <w:rPr>
                <w:b/>
                <w:sz w:val="16"/>
                <w:szCs w:val="18"/>
                <w:lang w:eastAsia="ar-SA"/>
              </w:rPr>
              <w:t>6.4</w:t>
            </w:r>
            <w:r w:rsidRPr="002D0886">
              <w:rPr>
                <w:sz w:val="16"/>
                <w:szCs w:val="18"/>
                <w:lang w:eastAsia="ar-SA"/>
              </w:rPr>
              <w:t xml:space="preserve"> </w:t>
            </w:r>
            <w:r w:rsidRPr="002D0886">
              <w:rPr>
                <w:sz w:val="16"/>
                <w:szCs w:val="16"/>
                <w:lang w:eastAsia="ar-SA"/>
              </w:rPr>
              <w:t>Establish a mutually acceptable dental hygiene care plan with the patient.</w:t>
            </w:r>
          </w:p>
        </w:tc>
        <w:tc>
          <w:tcPr>
            <w:tcW w:w="1890" w:type="dxa"/>
            <w:vAlign w:val="center"/>
          </w:tcPr>
          <w:p w14:paraId="73B9E8A3" w14:textId="77777777" w:rsidR="00EB4BF7" w:rsidRPr="006A2296" w:rsidRDefault="00EB4BF7" w:rsidP="00CC6673">
            <w:pPr>
              <w:jc w:val="center"/>
              <w:rPr>
                <w:b/>
                <w:sz w:val="16"/>
                <w:szCs w:val="18"/>
                <w:lang w:eastAsia="ar-SA"/>
              </w:rPr>
            </w:pPr>
            <w:r w:rsidRPr="006A2296">
              <w:rPr>
                <w:b/>
                <w:sz w:val="16"/>
                <w:szCs w:val="18"/>
                <w:lang w:eastAsia="ar-SA"/>
              </w:rPr>
              <w:fldChar w:fldCharType="begin">
                <w:ffData>
                  <w:name w:val=""/>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F  </w:t>
            </w:r>
            <w:r w:rsidRPr="006A2296">
              <w:rPr>
                <w:b/>
                <w:sz w:val="16"/>
                <w:szCs w:val="18"/>
                <w:lang w:eastAsia="ar-SA"/>
              </w:rPr>
              <w:fldChar w:fldCharType="begin">
                <w:ffData>
                  <w:name w:val="Check2"/>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E  </w:t>
            </w:r>
            <w:r w:rsidRPr="006A2296">
              <w:rPr>
                <w:b/>
                <w:sz w:val="16"/>
                <w:szCs w:val="18"/>
                <w:lang w:eastAsia="ar-SA"/>
              </w:rPr>
              <w:fldChar w:fldCharType="begin">
                <w:ffData>
                  <w:name w:val="Check3"/>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 </w:t>
            </w: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NA</w:t>
            </w:r>
          </w:p>
        </w:tc>
        <w:tc>
          <w:tcPr>
            <w:tcW w:w="1890" w:type="dxa"/>
            <w:vAlign w:val="center"/>
          </w:tcPr>
          <w:p w14:paraId="3E1EBCE9" w14:textId="77777777" w:rsidR="00EB4BF7" w:rsidRPr="006A2296" w:rsidRDefault="00EB4BF7" w:rsidP="00CC6673">
            <w:pPr>
              <w:jc w:val="center"/>
              <w:rPr>
                <w:b/>
                <w:sz w:val="16"/>
                <w:szCs w:val="18"/>
                <w:lang w:eastAsia="ar-SA"/>
              </w:rPr>
            </w:pPr>
            <w:r w:rsidRPr="006A2296">
              <w:rPr>
                <w:b/>
                <w:sz w:val="16"/>
                <w:szCs w:val="18"/>
                <w:lang w:eastAsia="ar-SA"/>
              </w:rPr>
              <w:fldChar w:fldCharType="begin">
                <w:ffData>
                  <w:name w:val="Check4"/>
                  <w:enabled/>
                  <w:calcOnExit w:val="0"/>
                  <w:checkBox>
                    <w:sizeAuto/>
                    <w:default w:val="0"/>
                    <w:checked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P </w:t>
            </w:r>
            <w:r w:rsidRPr="006A2296">
              <w:rPr>
                <w:b/>
                <w:sz w:val="16"/>
                <w:szCs w:val="18"/>
                <w:lang w:eastAsia="ar-SA"/>
              </w:rPr>
              <w:fldChar w:fldCharType="begin">
                <w:ffData>
                  <w:name w:val="Check5"/>
                  <w:enabled/>
                  <w:calcOnExit w:val="0"/>
                  <w:checkBox>
                    <w:sizeAuto/>
                    <w:default w:val="0"/>
                    <w:checked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CC </w:t>
            </w: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No</w:t>
            </w:r>
          </w:p>
        </w:tc>
        <w:tc>
          <w:tcPr>
            <w:tcW w:w="1980" w:type="dxa"/>
            <w:vAlign w:val="center"/>
          </w:tcPr>
          <w:p w14:paraId="3C420EB0" w14:textId="77777777" w:rsidR="00EB4BF7" w:rsidRPr="006A2296" w:rsidRDefault="00EB4BF7" w:rsidP="00CC6673">
            <w:pPr>
              <w:rPr>
                <w:b/>
                <w:sz w:val="16"/>
                <w:szCs w:val="16"/>
                <w:lang w:eastAsia="ar-SA"/>
              </w:rPr>
            </w:pPr>
            <w:r w:rsidRPr="006A2296">
              <w:rPr>
                <w:b/>
                <w:sz w:val="16"/>
                <w:szCs w:val="16"/>
                <w:lang w:eastAsia="ar-SA"/>
              </w:rPr>
              <w:fldChar w:fldCharType="begin">
                <w:ffData>
                  <w:name w:val="Text1"/>
                  <w:enabled/>
                  <w:calcOnExit w:val="0"/>
                  <w:textInput/>
                </w:ffData>
              </w:fldChar>
            </w:r>
            <w:r w:rsidRPr="006A2296">
              <w:rPr>
                <w:b/>
                <w:sz w:val="16"/>
                <w:szCs w:val="16"/>
                <w:lang w:eastAsia="ar-SA"/>
              </w:rPr>
              <w:instrText xml:space="preserve"> FORMTEXT </w:instrText>
            </w:r>
            <w:r w:rsidRPr="006A2296">
              <w:rPr>
                <w:b/>
                <w:sz w:val="16"/>
                <w:szCs w:val="16"/>
                <w:lang w:eastAsia="ar-SA"/>
              </w:rPr>
            </w:r>
            <w:r w:rsidRPr="006A2296">
              <w:rPr>
                <w:b/>
                <w:sz w:val="16"/>
                <w:szCs w:val="16"/>
                <w:lang w:eastAsia="ar-SA"/>
              </w:rPr>
              <w:fldChar w:fldCharType="separate"/>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fldChar w:fldCharType="end"/>
            </w:r>
          </w:p>
        </w:tc>
      </w:tr>
      <w:tr w:rsidR="00EB4BF7" w:rsidRPr="006A2296" w14:paraId="122560A7" w14:textId="77777777" w:rsidTr="00CC6673">
        <w:trPr>
          <w:cantSplit/>
        </w:trPr>
        <w:tc>
          <w:tcPr>
            <w:tcW w:w="4207" w:type="dxa"/>
            <w:tcMar>
              <w:left w:w="115" w:type="dxa"/>
              <w:bottom w:w="58" w:type="dxa"/>
              <w:right w:w="115" w:type="dxa"/>
            </w:tcMar>
            <w:vAlign w:val="center"/>
          </w:tcPr>
          <w:p w14:paraId="4DC91CDB" w14:textId="77777777" w:rsidR="00EB4BF7" w:rsidRPr="002D0886" w:rsidRDefault="00EB4BF7" w:rsidP="00CC6673">
            <w:pPr>
              <w:widowControl w:val="0"/>
              <w:ind w:left="315" w:right="-20" w:hanging="270"/>
              <w:rPr>
                <w:sz w:val="16"/>
                <w:szCs w:val="16"/>
                <w:lang w:eastAsia="ar-SA"/>
              </w:rPr>
            </w:pPr>
            <w:r w:rsidRPr="008421A4">
              <w:rPr>
                <w:b/>
                <w:sz w:val="16"/>
                <w:szCs w:val="18"/>
                <w:lang w:eastAsia="ar-SA"/>
              </w:rPr>
              <w:t>6.5</w:t>
            </w:r>
            <w:r w:rsidRPr="002D0886">
              <w:rPr>
                <w:sz w:val="16"/>
                <w:szCs w:val="18"/>
                <w:lang w:eastAsia="ar-SA"/>
              </w:rPr>
              <w:t xml:space="preserve"> </w:t>
            </w:r>
            <w:r w:rsidRPr="002D0886">
              <w:rPr>
                <w:sz w:val="16"/>
                <w:szCs w:val="16"/>
                <w:lang w:eastAsia="ar-SA"/>
              </w:rPr>
              <w:t>Monitor and provide for patient comfort associated with dental hygiene care.</w:t>
            </w:r>
          </w:p>
        </w:tc>
        <w:tc>
          <w:tcPr>
            <w:tcW w:w="1890" w:type="dxa"/>
            <w:vAlign w:val="center"/>
          </w:tcPr>
          <w:p w14:paraId="3764E928" w14:textId="77777777" w:rsidR="00EB4BF7" w:rsidRPr="006A2296" w:rsidRDefault="00EB4BF7" w:rsidP="00CC6673">
            <w:pPr>
              <w:jc w:val="center"/>
              <w:rPr>
                <w:b/>
                <w:sz w:val="16"/>
                <w:szCs w:val="18"/>
                <w:lang w:eastAsia="ar-SA"/>
              </w:rPr>
            </w:pPr>
            <w:r w:rsidRPr="006A2296">
              <w:rPr>
                <w:b/>
                <w:sz w:val="16"/>
                <w:szCs w:val="18"/>
                <w:lang w:eastAsia="ar-SA"/>
              </w:rPr>
              <w:fldChar w:fldCharType="begin">
                <w:ffData>
                  <w:name w:val=""/>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F  </w:t>
            </w:r>
            <w:r w:rsidRPr="006A2296">
              <w:rPr>
                <w:b/>
                <w:sz w:val="16"/>
                <w:szCs w:val="18"/>
                <w:lang w:eastAsia="ar-SA"/>
              </w:rPr>
              <w:fldChar w:fldCharType="begin">
                <w:ffData>
                  <w:name w:val="Check2"/>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E  </w:t>
            </w:r>
            <w:r w:rsidRPr="006A2296">
              <w:rPr>
                <w:b/>
                <w:sz w:val="16"/>
                <w:szCs w:val="18"/>
                <w:lang w:eastAsia="ar-SA"/>
              </w:rPr>
              <w:fldChar w:fldCharType="begin">
                <w:ffData>
                  <w:name w:val="Check3"/>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 </w:t>
            </w: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NA</w:t>
            </w:r>
          </w:p>
        </w:tc>
        <w:tc>
          <w:tcPr>
            <w:tcW w:w="1890" w:type="dxa"/>
            <w:vAlign w:val="center"/>
          </w:tcPr>
          <w:p w14:paraId="35517714" w14:textId="77777777" w:rsidR="00EB4BF7" w:rsidRPr="006A2296" w:rsidRDefault="00EB4BF7" w:rsidP="00CC6673">
            <w:pPr>
              <w:jc w:val="center"/>
              <w:rPr>
                <w:b/>
                <w:sz w:val="16"/>
                <w:szCs w:val="18"/>
                <w:lang w:eastAsia="ar-SA"/>
              </w:rPr>
            </w:pPr>
            <w:r w:rsidRPr="006A2296">
              <w:rPr>
                <w:b/>
                <w:sz w:val="16"/>
                <w:szCs w:val="18"/>
                <w:lang w:eastAsia="ar-SA"/>
              </w:rPr>
              <w:fldChar w:fldCharType="begin">
                <w:ffData>
                  <w:name w:val="Check4"/>
                  <w:enabled/>
                  <w:calcOnExit w:val="0"/>
                  <w:checkBox>
                    <w:sizeAuto/>
                    <w:default w:val="0"/>
                    <w:checked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P </w:t>
            </w:r>
            <w:r w:rsidRPr="006A2296">
              <w:rPr>
                <w:b/>
                <w:sz w:val="16"/>
                <w:szCs w:val="18"/>
                <w:lang w:eastAsia="ar-SA"/>
              </w:rPr>
              <w:fldChar w:fldCharType="begin">
                <w:ffData>
                  <w:name w:val="Check5"/>
                  <w:enabled/>
                  <w:calcOnExit w:val="0"/>
                  <w:checkBox>
                    <w:sizeAuto/>
                    <w:default w:val="0"/>
                    <w:checked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CC </w:t>
            </w: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No</w:t>
            </w:r>
          </w:p>
        </w:tc>
        <w:tc>
          <w:tcPr>
            <w:tcW w:w="1980" w:type="dxa"/>
            <w:vAlign w:val="center"/>
          </w:tcPr>
          <w:p w14:paraId="1152020D" w14:textId="77777777" w:rsidR="00EB4BF7" w:rsidRPr="006A2296" w:rsidRDefault="00EB4BF7" w:rsidP="00CC6673">
            <w:pPr>
              <w:rPr>
                <w:b/>
                <w:sz w:val="16"/>
                <w:szCs w:val="16"/>
                <w:lang w:eastAsia="ar-SA"/>
              </w:rPr>
            </w:pPr>
            <w:r w:rsidRPr="006A2296">
              <w:rPr>
                <w:b/>
                <w:sz w:val="16"/>
                <w:szCs w:val="16"/>
                <w:lang w:eastAsia="ar-SA"/>
              </w:rPr>
              <w:fldChar w:fldCharType="begin">
                <w:ffData>
                  <w:name w:val="Text1"/>
                  <w:enabled/>
                  <w:calcOnExit w:val="0"/>
                  <w:textInput/>
                </w:ffData>
              </w:fldChar>
            </w:r>
            <w:r w:rsidRPr="006A2296">
              <w:rPr>
                <w:b/>
                <w:sz w:val="16"/>
                <w:szCs w:val="16"/>
                <w:lang w:eastAsia="ar-SA"/>
              </w:rPr>
              <w:instrText xml:space="preserve"> FORMTEXT </w:instrText>
            </w:r>
            <w:r w:rsidRPr="006A2296">
              <w:rPr>
                <w:b/>
                <w:sz w:val="16"/>
                <w:szCs w:val="16"/>
                <w:lang w:eastAsia="ar-SA"/>
              </w:rPr>
            </w:r>
            <w:r w:rsidRPr="006A2296">
              <w:rPr>
                <w:b/>
                <w:sz w:val="16"/>
                <w:szCs w:val="16"/>
                <w:lang w:eastAsia="ar-SA"/>
              </w:rPr>
              <w:fldChar w:fldCharType="separate"/>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fldChar w:fldCharType="end"/>
            </w:r>
          </w:p>
        </w:tc>
      </w:tr>
      <w:tr w:rsidR="00EB4BF7" w:rsidRPr="006A2296" w14:paraId="24AB09A9" w14:textId="77777777" w:rsidTr="00CC6673">
        <w:trPr>
          <w:cantSplit/>
        </w:trPr>
        <w:tc>
          <w:tcPr>
            <w:tcW w:w="4207" w:type="dxa"/>
            <w:tcMar>
              <w:left w:w="115" w:type="dxa"/>
              <w:bottom w:w="58" w:type="dxa"/>
              <w:right w:w="115" w:type="dxa"/>
            </w:tcMar>
            <w:vAlign w:val="center"/>
          </w:tcPr>
          <w:p w14:paraId="3EF9956C" w14:textId="77777777" w:rsidR="00EB4BF7" w:rsidRPr="002D0886" w:rsidRDefault="00EB4BF7" w:rsidP="00CC6673">
            <w:pPr>
              <w:widowControl w:val="0"/>
              <w:ind w:left="315" w:right="-20" w:hanging="270"/>
              <w:rPr>
                <w:sz w:val="16"/>
                <w:szCs w:val="16"/>
                <w:lang w:eastAsia="ar-SA"/>
              </w:rPr>
            </w:pPr>
            <w:r w:rsidRPr="008421A4">
              <w:rPr>
                <w:b/>
                <w:sz w:val="16"/>
                <w:szCs w:val="18"/>
                <w:lang w:eastAsia="ar-SA"/>
              </w:rPr>
              <w:t>6.6</w:t>
            </w:r>
            <w:r w:rsidRPr="002D0886">
              <w:rPr>
                <w:sz w:val="16"/>
                <w:szCs w:val="18"/>
                <w:lang w:eastAsia="ar-SA"/>
              </w:rPr>
              <w:t xml:space="preserve"> </w:t>
            </w:r>
            <w:r w:rsidRPr="002D0886">
              <w:rPr>
                <w:sz w:val="16"/>
                <w:szCs w:val="16"/>
                <w:lang w:eastAsia="ar-SA"/>
              </w:rPr>
              <w:t xml:space="preserve">Prevent, </w:t>
            </w:r>
            <w:proofErr w:type="gramStart"/>
            <w:r w:rsidRPr="002D0886">
              <w:rPr>
                <w:sz w:val="16"/>
                <w:szCs w:val="16"/>
                <w:lang w:eastAsia="ar-SA"/>
              </w:rPr>
              <w:t>recognize</w:t>
            </w:r>
            <w:proofErr w:type="gramEnd"/>
            <w:r w:rsidRPr="002D0886">
              <w:rPr>
                <w:sz w:val="16"/>
                <w:szCs w:val="16"/>
                <w:lang w:eastAsia="ar-SA"/>
              </w:rPr>
              <w:t xml:space="preserve"> and manage medical emergencies and maintain basic life support.</w:t>
            </w:r>
          </w:p>
        </w:tc>
        <w:tc>
          <w:tcPr>
            <w:tcW w:w="1890" w:type="dxa"/>
            <w:vAlign w:val="center"/>
          </w:tcPr>
          <w:p w14:paraId="07E63744" w14:textId="77777777" w:rsidR="00EB4BF7" w:rsidRPr="006A2296" w:rsidRDefault="00EB4BF7" w:rsidP="00CC6673">
            <w:pPr>
              <w:jc w:val="center"/>
              <w:rPr>
                <w:b/>
                <w:sz w:val="16"/>
                <w:szCs w:val="18"/>
                <w:lang w:eastAsia="ar-SA"/>
              </w:rPr>
            </w:pPr>
            <w:r w:rsidRPr="006A2296">
              <w:rPr>
                <w:b/>
                <w:sz w:val="16"/>
                <w:szCs w:val="18"/>
                <w:lang w:eastAsia="ar-SA"/>
              </w:rPr>
              <w:fldChar w:fldCharType="begin">
                <w:ffData>
                  <w:name w:val=""/>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F  </w:t>
            </w:r>
            <w:r w:rsidRPr="006A2296">
              <w:rPr>
                <w:b/>
                <w:sz w:val="16"/>
                <w:szCs w:val="18"/>
                <w:lang w:eastAsia="ar-SA"/>
              </w:rPr>
              <w:fldChar w:fldCharType="begin">
                <w:ffData>
                  <w:name w:val="Check2"/>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E  </w:t>
            </w:r>
            <w:r w:rsidRPr="006A2296">
              <w:rPr>
                <w:b/>
                <w:sz w:val="16"/>
                <w:szCs w:val="18"/>
                <w:lang w:eastAsia="ar-SA"/>
              </w:rPr>
              <w:fldChar w:fldCharType="begin">
                <w:ffData>
                  <w:name w:val="Check3"/>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 </w:t>
            </w: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NA</w:t>
            </w:r>
          </w:p>
        </w:tc>
        <w:tc>
          <w:tcPr>
            <w:tcW w:w="1890" w:type="dxa"/>
            <w:vAlign w:val="center"/>
          </w:tcPr>
          <w:p w14:paraId="25E2D5D1" w14:textId="77777777" w:rsidR="00EB4BF7" w:rsidRPr="006A2296" w:rsidRDefault="00EB4BF7" w:rsidP="00CC6673">
            <w:pPr>
              <w:jc w:val="center"/>
              <w:rPr>
                <w:b/>
                <w:sz w:val="16"/>
                <w:szCs w:val="18"/>
                <w:lang w:eastAsia="ar-SA"/>
              </w:rPr>
            </w:pPr>
            <w:r w:rsidRPr="006A2296">
              <w:rPr>
                <w:b/>
                <w:sz w:val="16"/>
                <w:szCs w:val="18"/>
                <w:lang w:eastAsia="ar-SA"/>
              </w:rPr>
              <w:fldChar w:fldCharType="begin">
                <w:ffData>
                  <w:name w:val="Check4"/>
                  <w:enabled/>
                  <w:calcOnExit w:val="0"/>
                  <w:checkBox>
                    <w:sizeAuto/>
                    <w:default w:val="0"/>
                    <w:checked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P </w:t>
            </w:r>
            <w:r w:rsidRPr="006A2296">
              <w:rPr>
                <w:b/>
                <w:sz w:val="16"/>
                <w:szCs w:val="18"/>
                <w:lang w:eastAsia="ar-SA"/>
              </w:rPr>
              <w:fldChar w:fldCharType="begin">
                <w:ffData>
                  <w:name w:val="Check5"/>
                  <w:enabled/>
                  <w:calcOnExit w:val="0"/>
                  <w:checkBox>
                    <w:sizeAuto/>
                    <w:default w:val="0"/>
                    <w:checked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CC </w:t>
            </w: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No</w:t>
            </w:r>
          </w:p>
        </w:tc>
        <w:tc>
          <w:tcPr>
            <w:tcW w:w="1980" w:type="dxa"/>
            <w:vAlign w:val="center"/>
          </w:tcPr>
          <w:p w14:paraId="0A31698D" w14:textId="77777777" w:rsidR="00EB4BF7" w:rsidRPr="006A2296" w:rsidRDefault="00EB4BF7" w:rsidP="00CC6673">
            <w:pPr>
              <w:rPr>
                <w:b/>
                <w:sz w:val="16"/>
                <w:szCs w:val="16"/>
                <w:lang w:eastAsia="ar-SA"/>
              </w:rPr>
            </w:pPr>
            <w:r w:rsidRPr="006A2296">
              <w:rPr>
                <w:b/>
                <w:sz w:val="16"/>
                <w:szCs w:val="16"/>
                <w:lang w:eastAsia="ar-SA"/>
              </w:rPr>
              <w:fldChar w:fldCharType="begin">
                <w:ffData>
                  <w:name w:val="Text1"/>
                  <w:enabled/>
                  <w:calcOnExit w:val="0"/>
                  <w:textInput/>
                </w:ffData>
              </w:fldChar>
            </w:r>
            <w:r w:rsidRPr="006A2296">
              <w:rPr>
                <w:b/>
                <w:sz w:val="16"/>
                <w:szCs w:val="16"/>
                <w:lang w:eastAsia="ar-SA"/>
              </w:rPr>
              <w:instrText xml:space="preserve"> FORMTEXT </w:instrText>
            </w:r>
            <w:r w:rsidRPr="006A2296">
              <w:rPr>
                <w:b/>
                <w:sz w:val="16"/>
                <w:szCs w:val="16"/>
                <w:lang w:eastAsia="ar-SA"/>
              </w:rPr>
            </w:r>
            <w:r w:rsidRPr="006A2296">
              <w:rPr>
                <w:b/>
                <w:sz w:val="16"/>
                <w:szCs w:val="16"/>
                <w:lang w:eastAsia="ar-SA"/>
              </w:rPr>
              <w:fldChar w:fldCharType="separate"/>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fldChar w:fldCharType="end"/>
            </w:r>
          </w:p>
        </w:tc>
      </w:tr>
      <w:tr w:rsidR="00EB4BF7" w:rsidRPr="006A2296" w14:paraId="46C43ECB" w14:textId="77777777" w:rsidTr="00CC6673">
        <w:trPr>
          <w:cantSplit/>
        </w:trPr>
        <w:tc>
          <w:tcPr>
            <w:tcW w:w="4207" w:type="dxa"/>
            <w:tcMar>
              <w:left w:w="115" w:type="dxa"/>
              <w:bottom w:w="58" w:type="dxa"/>
              <w:right w:w="115" w:type="dxa"/>
            </w:tcMar>
            <w:vAlign w:val="center"/>
          </w:tcPr>
          <w:p w14:paraId="509E5E27" w14:textId="77777777" w:rsidR="00EB4BF7" w:rsidRPr="002D0886" w:rsidRDefault="00EB4BF7" w:rsidP="00EB4BF7">
            <w:pPr>
              <w:widowControl w:val="0"/>
              <w:spacing w:before="8"/>
              <w:ind w:left="315" w:right="-20" w:hanging="270"/>
              <w:rPr>
                <w:sz w:val="16"/>
                <w:szCs w:val="16"/>
                <w:lang w:eastAsia="ar-SA"/>
              </w:rPr>
            </w:pPr>
            <w:r w:rsidRPr="008421A4">
              <w:rPr>
                <w:b/>
                <w:sz w:val="16"/>
                <w:szCs w:val="18"/>
                <w:lang w:eastAsia="ar-SA"/>
              </w:rPr>
              <w:t>6.7</w:t>
            </w:r>
            <w:r w:rsidRPr="002D0886">
              <w:rPr>
                <w:color w:val="231F20"/>
                <w:sz w:val="16"/>
                <w:lang w:eastAsia="ar-SA"/>
              </w:rPr>
              <w:t xml:space="preserve"> </w:t>
            </w:r>
            <w:r w:rsidRPr="002D0886">
              <w:rPr>
                <w:color w:val="231F20"/>
                <w:sz w:val="16"/>
                <w:szCs w:val="16"/>
                <w:lang w:eastAsia="ar-SA"/>
              </w:rPr>
              <w:t>Utilize current</w:t>
            </w:r>
            <w:r w:rsidRPr="002D0886">
              <w:rPr>
                <w:color w:val="231F20"/>
                <w:spacing w:val="23"/>
                <w:sz w:val="16"/>
                <w:szCs w:val="16"/>
                <w:lang w:eastAsia="ar-SA"/>
              </w:rPr>
              <w:t xml:space="preserve"> </w:t>
            </w:r>
            <w:r w:rsidRPr="002D0886">
              <w:rPr>
                <w:color w:val="231F20"/>
                <w:sz w:val="16"/>
                <w:szCs w:val="16"/>
                <w:lang w:eastAsia="ar-SA"/>
              </w:rPr>
              <w:t>infection</w:t>
            </w:r>
            <w:r w:rsidRPr="002D0886">
              <w:rPr>
                <w:color w:val="231F20"/>
                <w:spacing w:val="23"/>
                <w:sz w:val="16"/>
                <w:szCs w:val="16"/>
                <w:lang w:eastAsia="ar-SA"/>
              </w:rPr>
              <w:t xml:space="preserve"> </w:t>
            </w:r>
            <w:r w:rsidRPr="002D0886">
              <w:rPr>
                <w:color w:val="231F20"/>
                <w:sz w:val="16"/>
                <w:szCs w:val="16"/>
                <w:lang w:eastAsia="ar-SA"/>
              </w:rPr>
              <w:t>control</w:t>
            </w:r>
            <w:r w:rsidRPr="002D0886">
              <w:rPr>
                <w:color w:val="231F20"/>
                <w:spacing w:val="23"/>
                <w:sz w:val="16"/>
                <w:szCs w:val="16"/>
                <w:lang w:eastAsia="ar-SA"/>
              </w:rPr>
              <w:t xml:space="preserve"> </w:t>
            </w:r>
            <w:r w:rsidRPr="002D0886">
              <w:rPr>
                <w:color w:val="231F20"/>
                <w:sz w:val="16"/>
                <w:szCs w:val="16"/>
                <w:lang w:eastAsia="ar-SA"/>
              </w:rPr>
              <w:t>guidelines for all clinical procedures.</w:t>
            </w:r>
          </w:p>
        </w:tc>
        <w:tc>
          <w:tcPr>
            <w:tcW w:w="1890" w:type="dxa"/>
            <w:vAlign w:val="center"/>
          </w:tcPr>
          <w:p w14:paraId="668EDC20" w14:textId="51D7B99B" w:rsidR="00EB4BF7" w:rsidRPr="006A2296" w:rsidRDefault="00EB4BF7" w:rsidP="00EB4BF7">
            <w:pPr>
              <w:jc w:val="center"/>
              <w:rPr>
                <w:b/>
                <w:sz w:val="16"/>
                <w:szCs w:val="18"/>
                <w:lang w:eastAsia="ar-SA"/>
              </w:rPr>
            </w:pPr>
            <w:r w:rsidRPr="006A2296">
              <w:rPr>
                <w:b/>
                <w:sz w:val="16"/>
                <w:szCs w:val="18"/>
                <w:lang w:eastAsia="ar-SA"/>
              </w:rPr>
              <w:fldChar w:fldCharType="begin">
                <w:ffData>
                  <w:name w:val=""/>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F  </w:t>
            </w:r>
            <w:r w:rsidRPr="006A2296">
              <w:rPr>
                <w:b/>
                <w:sz w:val="16"/>
                <w:szCs w:val="18"/>
                <w:lang w:eastAsia="ar-SA"/>
              </w:rPr>
              <w:fldChar w:fldCharType="begin">
                <w:ffData>
                  <w:name w:val="Check2"/>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E  </w:t>
            </w:r>
            <w:r w:rsidRPr="006A2296">
              <w:rPr>
                <w:b/>
                <w:sz w:val="16"/>
                <w:szCs w:val="18"/>
                <w:lang w:eastAsia="ar-SA"/>
              </w:rPr>
              <w:fldChar w:fldCharType="begin">
                <w:ffData>
                  <w:name w:val="Check3"/>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 </w:t>
            </w: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NA</w:t>
            </w:r>
          </w:p>
        </w:tc>
        <w:tc>
          <w:tcPr>
            <w:tcW w:w="1890" w:type="dxa"/>
            <w:vAlign w:val="center"/>
          </w:tcPr>
          <w:p w14:paraId="119FAF4A" w14:textId="5F6B84DB" w:rsidR="00EB4BF7" w:rsidRPr="006A2296" w:rsidRDefault="00EB4BF7" w:rsidP="00EB4BF7">
            <w:pPr>
              <w:jc w:val="center"/>
              <w:rPr>
                <w:b/>
                <w:sz w:val="16"/>
                <w:szCs w:val="18"/>
                <w:lang w:eastAsia="ar-SA"/>
              </w:rPr>
            </w:pPr>
            <w:r w:rsidRPr="006A2296">
              <w:rPr>
                <w:b/>
                <w:sz w:val="16"/>
                <w:szCs w:val="18"/>
                <w:lang w:eastAsia="ar-SA"/>
              </w:rPr>
              <w:fldChar w:fldCharType="begin">
                <w:ffData>
                  <w:name w:val="Check4"/>
                  <w:enabled/>
                  <w:calcOnExit w:val="0"/>
                  <w:checkBox>
                    <w:sizeAuto/>
                    <w:default w:val="0"/>
                    <w:checked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P </w:t>
            </w:r>
            <w:r w:rsidRPr="006A2296">
              <w:rPr>
                <w:b/>
                <w:sz w:val="16"/>
                <w:szCs w:val="18"/>
                <w:lang w:eastAsia="ar-SA"/>
              </w:rPr>
              <w:fldChar w:fldCharType="begin">
                <w:ffData>
                  <w:name w:val="Check5"/>
                  <w:enabled/>
                  <w:calcOnExit w:val="0"/>
                  <w:checkBox>
                    <w:sizeAuto/>
                    <w:default w:val="0"/>
                    <w:checked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CC </w:t>
            </w: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No</w:t>
            </w:r>
          </w:p>
        </w:tc>
        <w:tc>
          <w:tcPr>
            <w:tcW w:w="1980" w:type="dxa"/>
            <w:vAlign w:val="center"/>
          </w:tcPr>
          <w:p w14:paraId="3614606E" w14:textId="09D71F06" w:rsidR="00EB4BF7" w:rsidRPr="006A2296" w:rsidRDefault="00EB4BF7" w:rsidP="00EB4BF7">
            <w:pPr>
              <w:rPr>
                <w:b/>
                <w:sz w:val="16"/>
                <w:szCs w:val="16"/>
                <w:lang w:eastAsia="ar-SA"/>
              </w:rPr>
            </w:pPr>
            <w:r w:rsidRPr="006A2296">
              <w:rPr>
                <w:b/>
                <w:sz w:val="16"/>
                <w:szCs w:val="16"/>
                <w:lang w:eastAsia="ar-SA"/>
              </w:rPr>
              <w:fldChar w:fldCharType="begin">
                <w:ffData>
                  <w:name w:val="Text1"/>
                  <w:enabled/>
                  <w:calcOnExit w:val="0"/>
                  <w:textInput/>
                </w:ffData>
              </w:fldChar>
            </w:r>
            <w:r w:rsidRPr="006A2296">
              <w:rPr>
                <w:b/>
                <w:sz w:val="16"/>
                <w:szCs w:val="16"/>
                <w:lang w:eastAsia="ar-SA"/>
              </w:rPr>
              <w:instrText xml:space="preserve"> FORMTEXT </w:instrText>
            </w:r>
            <w:r w:rsidRPr="006A2296">
              <w:rPr>
                <w:b/>
                <w:sz w:val="16"/>
                <w:szCs w:val="16"/>
                <w:lang w:eastAsia="ar-SA"/>
              </w:rPr>
            </w:r>
            <w:r w:rsidRPr="006A2296">
              <w:rPr>
                <w:b/>
                <w:sz w:val="16"/>
                <w:szCs w:val="16"/>
                <w:lang w:eastAsia="ar-SA"/>
              </w:rPr>
              <w:fldChar w:fldCharType="separate"/>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fldChar w:fldCharType="end"/>
            </w:r>
          </w:p>
        </w:tc>
      </w:tr>
      <w:tr w:rsidR="00EB4BF7" w:rsidRPr="006A2296" w14:paraId="75101674" w14:textId="77777777" w:rsidTr="00CC6673">
        <w:trPr>
          <w:cantSplit/>
        </w:trPr>
        <w:tc>
          <w:tcPr>
            <w:tcW w:w="4207" w:type="dxa"/>
            <w:tcMar>
              <w:left w:w="115" w:type="dxa"/>
              <w:bottom w:w="58" w:type="dxa"/>
              <w:right w:w="115" w:type="dxa"/>
            </w:tcMar>
            <w:vAlign w:val="center"/>
          </w:tcPr>
          <w:p w14:paraId="71A9BB9F" w14:textId="77777777" w:rsidR="00EB4BF7" w:rsidRPr="002D0886" w:rsidRDefault="00EB4BF7" w:rsidP="00CC6673">
            <w:pPr>
              <w:widowControl w:val="0"/>
              <w:ind w:left="315" w:right="-20" w:hanging="270"/>
              <w:rPr>
                <w:sz w:val="16"/>
                <w:lang w:eastAsia="ar-SA"/>
              </w:rPr>
            </w:pPr>
            <w:r w:rsidRPr="008421A4">
              <w:rPr>
                <w:b/>
                <w:sz w:val="16"/>
                <w:szCs w:val="18"/>
                <w:lang w:eastAsia="ar-SA"/>
              </w:rPr>
              <w:t>6.8</w:t>
            </w:r>
            <w:r w:rsidRPr="002D0886">
              <w:rPr>
                <w:sz w:val="16"/>
                <w:szCs w:val="18"/>
                <w:lang w:eastAsia="ar-SA"/>
              </w:rPr>
              <w:t xml:space="preserve"> </w:t>
            </w:r>
            <w:r w:rsidRPr="002D0886">
              <w:rPr>
                <w:sz w:val="16"/>
                <w:szCs w:val="16"/>
                <w:lang w:eastAsia="ar-SA"/>
              </w:rPr>
              <w:t>Deliver and/or manage the planned dental hygiene evidence-based treatment and education in sequence and in accordance with accepted Standards of Care.</w:t>
            </w:r>
          </w:p>
        </w:tc>
        <w:tc>
          <w:tcPr>
            <w:tcW w:w="1890" w:type="dxa"/>
            <w:vAlign w:val="center"/>
          </w:tcPr>
          <w:p w14:paraId="178FC6B7" w14:textId="77777777" w:rsidR="00EB4BF7" w:rsidRPr="006A2296" w:rsidRDefault="00EB4BF7" w:rsidP="00CC6673">
            <w:pPr>
              <w:jc w:val="center"/>
              <w:rPr>
                <w:b/>
                <w:sz w:val="16"/>
                <w:szCs w:val="18"/>
                <w:lang w:eastAsia="ar-SA"/>
              </w:rPr>
            </w:pPr>
            <w:r w:rsidRPr="006A2296">
              <w:rPr>
                <w:b/>
                <w:sz w:val="16"/>
                <w:szCs w:val="18"/>
                <w:lang w:eastAsia="ar-SA"/>
              </w:rPr>
              <w:fldChar w:fldCharType="begin">
                <w:ffData>
                  <w:name w:val=""/>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F  </w:t>
            </w:r>
            <w:r w:rsidRPr="006A2296">
              <w:rPr>
                <w:b/>
                <w:sz w:val="16"/>
                <w:szCs w:val="18"/>
                <w:lang w:eastAsia="ar-SA"/>
              </w:rPr>
              <w:fldChar w:fldCharType="begin">
                <w:ffData>
                  <w:name w:val="Check2"/>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E  </w:t>
            </w:r>
            <w:r w:rsidRPr="006A2296">
              <w:rPr>
                <w:b/>
                <w:sz w:val="16"/>
                <w:szCs w:val="18"/>
                <w:lang w:eastAsia="ar-SA"/>
              </w:rPr>
              <w:fldChar w:fldCharType="begin">
                <w:ffData>
                  <w:name w:val="Check3"/>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 </w:t>
            </w: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NA</w:t>
            </w:r>
          </w:p>
        </w:tc>
        <w:tc>
          <w:tcPr>
            <w:tcW w:w="1890" w:type="dxa"/>
            <w:vAlign w:val="center"/>
          </w:tcPr>
          <w:p w14:paraId="01C70904" w14:textId="77777777" w:rsidR="00EB4BF7" w:rsidRPr="006A2296" w:rsidRDefault="00EB4BF7" w:rsidP="00CC6673">
            <w:pPr>
              <w:jc w:val="center"/>
              <w:rPr>
                <w:b/>
                <w:sz w:val="16"/>
                <w:szCs w:val="18"/>
                <w:lang w:eastAsia="ar-SA"/>
              </w:rPr>
            </w:pPr>
            <w:r w:rsidRPr="006A2296">
              <w:rPr>
                <w:b/>
                <w:sz w:val="16"/>
                <w:szCs w:val="18"/>
                <w:lang w:eastAsia="ar-SA"/>
              </w:rPr>
              <w:fldChar w:fldCharType="begin">
                <w:ffData>
                  <w:name w:val="Check4"/>
                  <w:enabled/>
                  <w:calcOnExit w:val="0"/>
                  <w:checkBox>
                    <w:sizeAuto/>
                    <w:default w:val="0"/>
                    <w:checked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P </w:t>
            </w:r>
            <w:r w:rsidRPr="006A2296">
              <w:rPr>
                <w:b/>
                <w:sz w:val="16"/>
                <w:szCs w:val="18"/>
                <w:lang w:eastAsia="ar-SA"/>
              </w:rPr>
              <w:fldChar w:fldCharType="begin">
                <w:ffData>
                  <w:name w:val="Check5"/>
                  <w:enabled/>
                  <w:calcOnExit w:val="0"/>
                  <w:checkBox>
                    <w:sizeAuto/>
                    <w:default w:val="0"/>
                    <w:checked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CC </w:t>
            </w: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No</w:t>
            </w:r>
          </w:p>
        </w:tc>
        <w:tc>
          <w:tcPr>
            <w:tcW w:w="1980" w:type="dxa"/>
            <w:vAlign w:val="center"/>
          </w:tcPr>
          <w:p w14:paraId="4BB18A36" w14:textId="77777777" w:rsidR="00EB4BF7" w:rsidRPr="006A2296" w:rsidRDefault="00EB4BF7" w:rsidP="00CC6673">
            <w:pPr>
              <w:rPr>
                <w:b/>
                <w:sz w:val="16"/>
                <w:szCs w:val="16"/>
                <w:lang w:eastAsia="ar-SA"/>
              </w:rPr>
            </w:pPr>
            <w:r w:rsidRPr="006A2296">
              <w:rPr>
                <w:b/>
                <w:sz w:val="16"/>
                <w:szCs w:val="16"/>
                <w:lang w:eastAsia="ar-SA"/>
              </w:rPr>
              <w:fldChar w:fldCharType="begin">
                <w:ffData>
                  <w:name w:val="Text1"/>
                  <w:enabled/>
                  <w:calcOnExit w:val="0"/>
                  <w:textInput/>
                </w:ffData>
              </w:fldChar>
            </w:r>
            <w:r w:rsidRPr="006A2296">
              <w:rPr>
                <w:b/>
                <w:sz w:val="16"/>
                <w:szCs w:val="16"/>
                <w:lang w:eastAsia="ar-SA"/>
              </w:rPr>
              <w:instrText xml:space="preserve"> FORMTEXT </w:instrText>
            </w:r>
            <w:r w:rsidRPr="006A2296">
              <w:rPr>
                <w:b/>
                <w:sz w:val="16"/>
                <w:szCs w:val="16"/>
                <w:lang w:eastAsia="ar-SA"/>
              </w:rPr>
            </w:r>
            <w:r w:rsidRPr="006A2296">
              <w:rPr>
                <w:b/>
                <w:sz w:val="16"/>
                <w:szCs w:val="16"/>
                <w:lang w:eastAsia="ar-SA"/>
              </w:rPr>
              <w:fldChar w:fldCharType="separate"/>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fldChar w:fldCharType="end"/>
            </w:r>
          </w:p>
        </w:tc>
      </w:tr>
      <w:tr w:rsidR="00EB4BF7" w:rsidRPr="006A2296" w14:paraId="4036EF23" w14:textId="77777777" w:rsidTr="00CC6673">
        <w:trPr>
          <w:cantSplit/>
        </w:trPr>
        <w:tc>
          <w:tcPr>
            <w:tcW w:w="4207" w:type="dxa"/>
            <w:tcMar>
              <w:left w:w="115" w:type="dxa"/>
              <w:bottom w:w="58" w:type="dxa"/>
              <w:right w:w="115" w:type="dxa"/>
            </w:tcMar>
            <w:vAlign w:val="center"/>
          </w:tcPr>
          <w:p w14:paraId="053A5302" w14:textId="77777777" w:rsidR="00EB4BF7" w:rsidRPr="002D0886" w:rsidRDefault="00EB4BF7" w:rsidP="00CC6673">
            <w:pPr>
              <w:widowControl w:val="0"/>
              <w:ind w:left="315" w:right="-20" w:hanging="270"/>
              <w:rPr>
                <w:color w:val="231F20"/>
                <w:spacing w:val="1"/>
                <w:sz w:val="16"/>
                <w:szCs w:val="16"/>
                <w:lang w:eastAsia="ar-SA"/>
              </w:rPr>
            </w:pPr>
            <w:r w:rsidRPr="008421A4">
              <w:rPr>
                <w:b/>
                <w:sz w:val="16"/>
                <w:szCs w:val="18"/>
                <w:lang w:eastAsia="ar-SA"/>
              </w:rPr>
              <w:t>6.9</w:t>
            </w:r>
            <w:r w:rsidRPr="002D0886">
              <w:rPr>
                <w:sz w:val="16"/>
                <w:szCs w:val="18"/>
                <w:lang w:eastAsia="ar-SA"/>
              </w:rPr>
              <w:t xml:space="preserve"> </w:t>
            </w:r>
            <w:r w:rsidRPr="002D0886">
              <w:rPr>
                <w:color w:val="231F20"/>
                <w:spacing w:val="1"/>
                <w:sz w:val="16"/>
                <w:szCs w:val="16"/>
                <w:lang w:eastAsia="ar-SA"/>
              </w:rPr>
              <w:t>E</w:t>
            </w:r>
            <w:r w:rsidRPr="002D0886">
              <w:rPr>
                <w:color w:val="231F20"/>
                <w:spacing w:val="-4"/>
                <w:sz w:val="16"/>
                <w:szCs w:val="16"/>
                <w:lang w:eastAsia="ar-SA"/>
              </w:rPr>
              <w:t>v</w:t>
            </w:r>
            <w:r w:rsidRPr="002D0886">
              <w:rPr>
                <w:color w:val="231F20"/>
                <w:spacing w:val="1"/>
                <w:sz w:val="16"/>
                <w:szCs w:val="16"/>
                <w:lang w:eastAsia="ar-SA"/>
              </w:rPr>
              <w:t>aluat</w:t>
            </w:r>
            <w:r w:rsidRPr="002D0886">
              <w:rPr>
                <w:color w:val="231F20"/>
                <w:sz w:val="16"/>
                <w:szCs w:val="16"/>
                <w:lang w:eastAsia="ar-SA"/>
              </w:rPr>
              <w:t>e</w:t>
            </w:r>
            <w:r w:rsidRPr="002D0886">
              <w:rPr>
                <w:color w:val="231F20"/>
                <w:spacing w:val="28"/>
                <w:sz w:val="16"/>
                <w:szCs w:val="16"/>
                <w:lang w:eastAsia="ar-SA"/>
              </w:rPr>
              <w:t xml:space="preserve"> </w:t>
            </w:r>
            <w:r w:rsidRPr="002D0886">
              <w:rPr>
                <w:color w:val="231F20"/>
                <w:spacing w:val="1"/>
                <w:sz w:val="16"/>
                <w:szCs w:val="16"/>
                <w:lang w:eastAsia="ar-SA"/>
              </w:rPr>
              <w:t>outcome</w:t>
            </w:r>
            <w:r w:rsidRPr="002D0886">
              <w:rPr>
                <w:color w:val="231F20"/>
                <w:sz w:val="16"/>
                <w:szCs w:val="16"/>
                <w:lang w:eastAsia="ar-SA"/>
              </w:rPr>
              <w:t>s</w:t>
            </w:r>
            <w:r w:rsidRPr="002D0886">
              <w:rPr>
                <w:color w:val="231F20"/>
                <w:spacing w:val="28"/>
                <w:sz w:val="16"/>
                <w:szCs w:val="16"/>
                <w:lang w:eastAsia="ar-SA"/>
              </w:rPr>
              <w:t xml:space="preserve"> </w:t>
            </w:r>
            <w:r w:rsidRPr="002D0886">
              <w:rPr>
                <w:color w:val="231F20"/>
                <w:spacing w:val="1"/>
                <w:sz w:val="16"/>
                <w:szCs w:val="16"/>
                <w:lang w:eastAsia="ar-SA"/>
              </w:rPr>
              <w:t>o</w:t>
            </w:r>
            <w:r w:rsidRPr="002D0886">
              <w:rPr>
                <w:color w:val="231F20"/>
                <w:sz w:val="16"/>
                <w:szCs w:val="16"/>
                <w:lang w:eastAsia="ar-SA"/>
              </w:rPr>
              <w:t>f</w:t>
            </w:r>
            <w:r w:rsidRPr="002D0886">
              <w:rPr>
                <w:color w:val="231F20"/>
                <w:spacing w:val="29"/>
                <w:sz w:val="16"/>
                <w:szCs w:val="16"/>
                <w:lang w:eastAsia="ar-SA"/>
              </w:rPr>
              <w:t xml:space="preserve"> </w:t>
            </w:r>
            <w:r w:rsidRPr="002D0886">
              <w:rPr>
                <w:color w:val="231F20"/>
                <w:spacing w:val="1"/>
                <w:sz w:val="16"/>
                <w:szCs w:val="16"/>
                <w:lang w:eastAsia="ar-SA"/>
              </w:rPr>
              <w:t>comprehens</w:t>
            </w:r>
            <w:r w:rsidRPr="002D0886">
              <w:rPr>
                <w:color w:val="231F20"/>
                <w:spacing w:val="-4"/>
                <w:sz w:val="16"/>
                <w:szCs w:val="16"/>
                <w:lang w:eastAsia="ar-SA"/>
              </w:rPr>
              <w:t>i</w:t>
            </w:r>
            <w:r w:rsidRPr="002D0886">
              <w:rPr>
                <w:color w:val="231F20"/>
                <w:spacing w:val="-2"/>
                <w:sz w:val="16"/>
                <w:szCs w:val="16"/>
                <w:lang w:eastAsia="ar-SA"/>
              </w:rPr>
              <w:t>v</w:t>
            </w:r>
            <w:r w:rsidRPr="002D0886">
              <w:rPr>
                <w:color w:val="231F20"/>
                <w:sz w:val="16"/>
                <w:szCs w:val="16"/>
                <w:lang w:eastAsia="ar-SA"/>
              </w:rPr>
              <w:t>e</w:t>
            </w:r>
            <w:r w:rsidRPr="002D0886">
              <w:rPr>
                <w:color w:val="231F20"/>
                <w:spacing w:val="28"/>
                <w:sz w:val="16"/>
                <w:szCs w:val="16"/>
                <w:lang w:eastAsia="ar-SA"/>
              </w:rPr>
              <w:t xml:space="preserve"> </w:t>
            </w:r>
            <w:r w:rsidRPr="002D0886">
              <w:rPr>
                <w:color w:val="231F20"/>
                <w:spacing w:val="1"/>
                <w:sz w:val="16"/>
                <w:szCs w:val="16"/>
                <w:lang w:eastAsia="ar-SA"/>
              </w:rPr>
              <w:t>denta</w:t>
            </w:r>
            <w:r w:rsidRPr="002D0886">
              <w:rPr>
                <w:color w:val="231F20"/>
                <w:sz w:val="16"/>
                <w:szCs w:val="16"/>
                <w:lang w:eastAsia="ar-SA"/>
              </w:rPr>
              <w:t>l hygiene care and determine</w:t>
            </w:r>
            <w:r w:rsidRPr="002D0886">
              <w:rPr>
                <w:strike/>
                <w:color w:val="231F20"/>
                <w:sz w:val="16"/>
                <w:szCs w:val="16"/>
                <w:lang w:eastAsia="ar-SA"/>
              </w:rPr>
              <w:t>s</w:t>
            </w:r>
            <w:r w:rsidRPr="002D0886">
              <w:rPr>
                <w:color w:val="231F20"/>
                <w:sz w:val="16"/>
                <w:szCs w:val="16"/>
                <w:lang w:eastAsia="ar-SA"/>
              </w:rPr>
              <w:t xml:space="preserve"> an individualized maintenance schedule or additional treatment needs or referral to the appropriate health care provider.</w:t>
            </w:r>
          </w:p>
        </w:tc>
        <w:tc>
          <w:tcPr>
            <w:tcW w:w="1890" w:type="dxa"/>
            <w:vAlign w:val="center"/>
          </w:tcPr>
          <w:p w14:paraId="298F38BD" w14:textId="77777777" w:rsidR="00EB4BF7" w:rsidRPr="006A2296" w:rsidRDefault="00EB4BF7" w:rsidP="00CC6673">
            <w:pPr>
              <w:jc w:val="center"/>
              <w:rPr>
                <w:b/>
                <w:sz w:val="16"/>
                <w:szCs w:val="18"/>
                <w:lang w:eastAsia="ar-SA"/>
              </w:rPr>
            </w:pPr>
            <w:r w:rsidRPr="006A2296">
              <w:rPr>
                <w:b/>
                <w:sz w:val="16"/>
                <w:szCs w:val="18"/>
                <w:lang w:eastAsia="ar-SA"/>
              </w:rPr>
              <w:fldChar w:fldCharType="begin">
                <w:ffData>
                  <w:name w:val=""/>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F  </w:t>
            </w:r>
            <w:r w:rsidRPr="006A2296">
              <w:rPr>
                <w:b/>
                <w:sz w:val="16"/>
                <w:szCs w:val="18"/>
                <w:lang w:eastAsia="ar-SA"/>
              </w:rPr>
              <w:fldChar w:fldCharType="begin">
                <w:ffData>
                  <w:name w:val="Check2"/>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E  </w:t>
            </w:r>
            <w:r w:rsidRPr="006A2296">
              <w:rPr>
                <w:b/>
                <w:sz w:val="16"/>
                <w:szCs w:val="18"/>
                <w:lang w:eastAsia="ar-SA"/>
              </w:rPr>
              <w:fldChar w:fldCharType="begin">
                <w:ffData>
                  <w:name w:val="Check3"/>
                  <w:enabled/>
                  <w:calcOnExit w:val="0"/>
                  <w:checkBox>
                    <w:sizeAuto/>
                    <w:default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 </w:t>
            </w: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NA</w:t>
            </w:r>
          </w:p>
        </w:tc>
        <w:tc>
          <w:tcPr>
            <w:tcW w:w="1890" w:type="dxa"/>
            <w:vAlign w:val="center"/>
          </w:tcPr>
          <w:p w14:paraId="7680694C" w14:textId="77777777" w:rsidR="00EB4BF7" w:rsidRPr="006A2296" w:rsidRDefault="00EB4BF7" w:rsidP="00CC6673">
            <w:pPr>
              <w:jc w:val="center"/>
              <w:rPr>
                <w:b/>
                <w:sz w:val="16"/>
                <w:szCs w:val="18"/>
                <w:lang w:eastAsia="ar-SA"/>
              </w:rPr>
            </w:pPr>
            <w:r w:rsidRPr="006A2296">
              <w:rPr>
                <w:b/>
                <w:sz w:val="16"/>
                <w:szCs w:val="18"/>
                <w:lang w:eastAsia="ar-SA"/>
              </w:rPr>
              <w:fldChar w:fldCharType="begin">
                <w:ffData>
                  <w:name w:val="Check4"/>
                  <w:enabled/>
                  <w:calcOnExit w:val="0"/>
                  <w:checkBox>
                    <w:sizeAuto/>
                    <w:default w:val="0"/>
                    <w:checked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P </w:t>
            </w:r>
            <w:r w:rsidRPr="006A2296">
              <w:rPr>
                <w:b/>
                <w:sz w:val="16"/>
                <w:szCs w:val="18"/>
                <w:lang w:eastAsia="ar-SA"/>
              </w:rPr>
              <w:fldChar w:fldCharType="begin">
                <w:ffData>
                  <w:name w:val="Check5"/>
                  <w:enabled/>
                  <w:calcOnExit w:val="0"/>
                  <w:checkBox>
                    <w:sizeAuto/>
                    <w:default w:val="0"/>
                    <w:checked w:val="0"/>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 xml:space="preserve">CC </w:t>
            </w:r>
            <w:r w:rsidRPr="006A2296">
              <w:rPr>
                <w:b/>
                <w:sz w:val="16"/>
                <w:szCs w:val="18"/>
                <w:lang w:eastAsia="ar-SA"/>
              </w:rPr>
              <w:fldChar w:fldCharType="begin">
                <w:ffData>
                  <w:name w:val=""/>
                  <w:enabled/>
                  <w:calcOnExit w:val="0"/>
                  <w:checkBox>
                    <w:sizeAuto/>
                    <w:default w:val="1"/>
                  </w:checkBox>
                </w:ffData>
              </w:fldChar>
            </w:r>
            <w:r w:rsidRPr="006A2296">
              <w:rPr>
                <w:b/>
                <w:sz w:val="16"/>
                <w:szCs w:val="18"/>
                <w:lang w:eastAsia="ar-SA"/>
              </w:rPr>
              <w:instrText xml:space="preserve"> FORMCHECKBOX </w:instrText>
            </w:r>
            <w:r w:rsidR="005E590F">
              <w:rPr>
                <w:b/>
                <w:sz w:val="16"/>
                <w:szCs w:val="18"/>
                <w:lang w:eastAsia="ar-SA"/>
              </w:rPr>
            </w:r>
            <w:r w:rsidR="005E590F">
              <w:rPr>
                <w:b/>
                <w:sz w:val="16"/>
                <w:szCs w:val="18"/>
                <w:lang w:eastAsia="ar-SA"/>
              </w:rPr>
              <w:fldChar w:fldCharType="separate"/>
            </w:r>
            <w:r w:rsidRPr="006A2296">
              <w:rPr>
                <w:b/>
                <w:sz w:val="16"/>
                <w:szCs w:val="18"/>
                <w:lang w:eastAsia="ar-SA"/>
              </w:rPr>
              <w:fldChar w:fldCharType="end"/>
            </w:r>
            <w:r w:rsidRPr="006A2296">
              <w:rPr>
                <w:b/>
                <w:sz w:val="16"/>
                <w:szCs w:val="18"/>
                <w:lang w:eastAsia="ar-SA"/>
              </w:rPr>
              <w:t>No</w:t>
            </w:r>
          </w:p>
        </w:tc>
        <w:tc>
          <w:tcPr>
            <w:tcW w:w="1980" w:type="dxa"/>
            <w:vAlign w:val="center"/>
          </w:tcPr>
          <w:p w14:paraId="3754831E" w14:textId="77777777" w:rsidR="00EB4BF7" w:rsidRPr="006A2296" w:rsidRDefault="00EB4BF7" w:rsidP="00CC6673">
            <w:pPr>
              <w:rPr>
                <w:b/>
                <w:sz w:val="16"/>
                <w:szCs w:val="16"/>
                <w:lang w:eastAsia="ar-SA"/>
              </w:rPr>
            </w:pPr>
            <w:r w:rsidRPr="006A2296">
              <w:rPr>
                <w:b/>
                <w:sz w:val="16"/>
                <w:szCs w:val="16"/>
                <w:lang w:eastAsia="ar-SA"/>
              </w:rPr>
              <w:fldChar w:fldCharType="begin">
                <w:ffData>
                  <w:name w:val="Text1"/>
                  <w:enabled/>
                  <w:calcOnExit w:val="0"/>
                  <w:textInput/>
                </w:ffData>
              </w:fldChar>
            </w:r>
            <w:r w:rsidRPr="006A2296">
              <w:rPr>
                <w:b/>
                <w:sz w:val="16"/>
                <w:szCs w:val="16"/>
                <w:lang w:eastAsia="ar-SA"/>
              </w:rPr>
              <w:instrText xml:space="preserve"> FORMTEXT </w:instrText>
            </w:r>
            <w:r w:rsidRPr="006A2296">
              <w:rPr>
                <w:b/>
                <w:sz w:val="16"/>
                <w:szCs w:val="16"/>
                <w:lang w:eastAsia="ar-SA"/>
              </w:rPr>
            </w:r>
            <w:r w:rsidRPr="006A2296">
              <w:rPr>
                <w:b/>
                <w:sz w:val="16"/>
                <w:szCs w:val="16"/>
                <w:lang w:eastAsia="ar-SA"/>
              </w:rPr>
              <w:fldChar w:fldCharType="separate"/>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t> </w:t>
            </w:r>
            <w:r w:rsidRPr="006A2296">
              <w:rPr>
                <w:b/>
                <w:sz w:val="16"/>
                <w:szCs w:val="16"/>
                <w:lang w:eastAsia="ar-SA"/>
              </w:rPr>
              <w:fldChar w:fldCharType="end"/>
            </w:r>
          </w:p>
        </w:tc>
      </w:tr>
    </w:tbl>
    <w:p w14:paraId="198A0BE1" w14:textId="20F2E691" w:rsidR="0009207A" w:rsidRDefault="0009207A" w:rsidP="0009207A"/>
    <w:p w14:paraId="681524ED" w14:textId="77777777" w:rsidR="0009207A" w:rsidRPr="006911E2" w:rsidRDefault="0009207A" w:rsidP="0009207A">
      <w:pPr>
        <w:pStyle w:val="NoSpacing"/>
        <w:rPr>
          <w:rFonts w:ascii="Times New Roman" w:hAnsi="Times New Roman"/>
          <w:b/>
        </w:rPr>
      </w:pPr>
      <w:r w:rsidRPr="006911E2">
        <w:rPr>
          <w:rFonts w:ascii="Times New Roman" w:hAnsi="Times New Roman"/>
          <w:b/>
        </w:rPr>
        <w:t xml:space="preserve">Key: Course Competency Table </w:t>
      </w:r>
      <w:r w:rsidRPr="006911E2">
        <w:rPr>
          <w:rFonts w:ascii="Times New Roman" w:hAnsi="Times New Roman"/>
          <w:b/>
          <w:i/>
        </w:rPr>
        <w:t>(with Assessment Format Definitions)</w:t>
      </w:r>
    </w:p>
    <w:p w14:paraId="0E367397" w14:textId="77777777" w:rsidR="0009207A" w:rsidRPr="006911E2" w:rsidRDefault="0009207A" w:rsidP="0009207A">
      <w:pPr>
        <w:pStyle w:val="NoSpacing"/>
        <w:rPr>
          <w:rFonts w:ascii="Times New Roman" w:hAnsi="Times New Roman"/>
          <w:b/>
          <w:u w:val="single"/>
        </w:rPr>
      </w:pPr>
    </w:p>
    <w:p w14:paraId="59FD1E7A" w14:textId="77777777" w:rsidR="0009207A" w:rsidRPr="006911E2" w:rsidRDefault="0009207A" w:rsidP="0009207A">
      <w:pPr>
        <w:pStyle w:val="NoSpacing"/>
        <w:rPr>
          <w:rFonts w:ascii="Times New Roman" w:hAnsi="Times New Roman"/>
          <w:b/>
          <w:u w:val="single"/>
        </w:rPr>
      </w:pPr>
      <w:r w:rsidRPr="006911E2">
        <w:rPr>
          <w:rFonts w:ascii="Times New Roman" w:hAnsi="Times New Roman"/>
          <w:b/>
          <w:u w:val="single"/>
        </w:rPr>
        <w:t xml:space="preserve">Competency Addressed Column: </w:t>
      </w:r>
    </w:p>
    <w:p w14:paraId="5E87181E" w14:textId="77777777" w:rsidR="0009207A" w:rsidRPr="006911E2" w:rsidRDefault="0009207A" w:rsidP="006911E2">
      <w:pPr>
        <w:pStyle w:val="NoSpacing"/>
        <w:numPr>
          <w:ilvl w:val="0"/>
          <w:numId w:val="23"/>
        </w:numPr>
        <w:ind w:left="720"/>
        <w:rPr>
          <w:rFonts w:ascii="Times New Roman" w:hAnsi="Times New Roman"/>
          <w:b/>
        </w:rPr>
      </w:pPr>
      <w:r w:rsidRPr="006911E2">
        <w:rPr>
          <w:rFonts w:ascii="Times New Roman" w:hAnsi="Times New Roman"/>
        </w:rPr>
        <w:t xml:space="preserve">“F” = </w:t>
      </w:r>
      <w:r w:rsidRPr="006911E2">
        <w:rPr>
          <w:rFonts w:ascii="Times New Roman" w:hAnsi="Times New Roman"/>
          <w:b/>
          <w:u w:val="single"/>
        </w:rPr>
        <w:t>F</w:t>
      </w:r>
      <w:r w:rsidRPr="006911E2">
        <w:rPr>
          <w:rFonts w:ascii="Times New Roman" w:hAnsi="Times New Roman"/>
        </w:rPr>
        <w:t xml:space="preserve">oundational Knowledge / </w:t>
      </w:r>
      <w:r w:rsidRPr="006911E2">
        <w:rPr>
          <w:rFonts w:ascii="Times New Roman" w:hAnsi="Times New Roman"/>
          <w:b/>
          <w:u w:val="single"/>
        </w:rPr>
        <w:t>F</w:t>
      </w:r>
      <w:r w:rsidRPr="006911E2">
        <w:rPr>
          <w:rFonts w:ascii="Times New Roman" w:hAnsi="Times New Roman"/>
        </w:rPr>
        <w:t xml:space="preserve">oundational Clinical </w:t>
      </w:r>
      <w:proofErr w:type="gramStart"/>
      <w:r w:rsidRPr="006911E2">
        <w:rPr>
          <w:rFonts w:ascii="Times New Roman" w:hAnsi="Times New Roman"/>
        </w:rPr>
        <w:t>Skills  –</w:t>
      </w:r>
      <w:proofErr w:type="gramEnd"/>
      <w:r w:rsidRPr="006911E2">
        <w:rPr>
          <w:rFonts w:ascii="Times New Roman" w:hAnsi="Times New Roman"/>
        </w:rPr>
        <w:t xml:space="preserve"> Typically includes didactic, simulation in lab and clinic, peer-to-peer activities, and standardized patients.</w:t>
      </w:r>
    </w:p>
    <w:p w14:paraId="7FB52304" w14:textId="77777777" w:rsidR="0009207A" w:rsidRPr="006911E2" w:rsidRDefault="0009207A" w:rsidP="006911E2">
      <w:pPr>
        <w:pStyle w:val="NoSpacing"/>
        <w:numPr>
          <w:ilvl w:val="0"/>
          <w:numId w:val="23"/>
        </w:numPr>
        <w:ind w:left="720"/>
        <w:rPr>
          <w:rFonts w:ascii="Times New Roman" w:hAnsi="Times New Roman"/>
          <w:b/>
        </w:rPr>
      </w:pPr>
      <w:r w:rsidRPr="006911E2">
        <w:rPr>
          <w:rFonts w:ascii="Times New Roman" w:hAnsi="Times New Roman"/>
        </w:rPr>
        <w:t>“</w:t>
      </w:r>
      <w:proofErr w:type="gramStart"/>
      <w:r w:rsidRPr="006911E2">
        <w:rPr>
          <w:rFonts w:ascii="Times New Roman" w:hAnsi="Times New Roman"/>
        </w:rPr>
        <w:t>E”=</w:t>
      </w:r>
      <w:proofErr w:type="gramEnd"/>
      <w:r w:rsidRPr="006911E2">
        <w:rPr>
          <w:rFonts w:ascii="Times New Roman" w:hAnsi="Times New Roman"/>
        </w:rPr>
        <w:t xml:space="preserve"> </w:t>
      </w:r>
      <w:r w:rsidRPr="006911E2">
        <w:rPr>
          <w:rFonts w:ascii="Times New Roman" w:hAnsi="Times New Roman"/>
          <w:b/>
          <w:u w:val="single"/>
        </w:rPr>
        <w:t>E</w:t>
      </w:r>
      <w:r w:rsidRPr="006911E2">
        <w:rPr>
          <w:rFonts w:ascii="Times New Roman" w:hAnsi="Times New Roman"/>
        </w:rPr>
        <w:t>xperiential – Typically includes clinical patient care and service learning activities.</w:t>
      </w:r>
    </w:p>
    <w:p w14:paraId="630D54C6" w14:textId="77777777" w:rsidR="0009207A" w:rsidRPr="006911E2" w:rsidRDefault="0009207A" w:rsidP="006911E2">
      <w:pPr>
        <w:pStyle w:val="NoSpacing"/>
        <w:numPr>
          <w:ilvl w:val="0"/>
          <w:numId w:val="23"/>
        </w:numPr>
        <w:ind w:left="720"/>
        <w:rPr>
          <w:rFonts w:ascii="Times New Roman" w:hAnsi="Times New Roman"/>
          <w:b/>
        </w:rPr>
      </w:pPr>
      <w:r w:rsidRPr="006911E2">
        <w:rPr>
          <w:rFonts w:ascii="Times New Roman" w:hAnsi="Times New Roman"/>
        </w:rPr>
        <w:t>“</w:t>
      </w:r>
      <w:proofErr w:type="gramStart"/>
      <w:r w:rsidRPr="006911E2">
        <w:rPr>
          <w:rFonts w:ascii="Times New Roman" w:hAnsi="Times New Roman"/>
        </w:rPr>
        <w:t>C”=</w:t>
      </w:r>
      <w:proofErr w:type="gramEnd"/>
      <w:r w:rsidRPr="006911E2">
        <w:rPr>
          <w:rFonts w:ascii="Times New Roman" w:hAnsi="Times New Roman"/>
        </w:rPr>
        <w:t xml:space="preserve"> Certification of </w:t>
      </w:r>
      <w:r w:rsidRPr="006911E2">
        <w:rPr>
          <w:rFonts w:ascii="Times New Roman" w:hAnsi="Times New Roman"/>
          <w:b/>
          <w:u w:val="single"/>
        </w:rPr>
        <w:t>C</w:t>
      </w:r>
      <w:r w:rsidRPr="006911E2">
        <w:rPr>
          <w:rFonts w:ascii="Times New Roman" w:hAnsi="Times New Roman"/>
        </w:rPr>
        <w:t>ompetence is Addressed – Course includes competency assessment that determines the student is ready for unsupervised practice.</w:t>
      </w:r>
    </w:p>
    <w:p w14:paraId="117A27BE" w14:textId="77777777" w:rsidR="0009207A" w:rsidRPr="006911E2" w:rsidRDefault="0009207A" w:rsidP="006911E2">
      <w:pPr>
        <w:pStyle w:val="NoSpacing"/>
        <w:numPr>
          <w:ilvl w:val="0"/>
          <w:numId w:val="23"/>
        </w:numPr>
        <w:ind w:left="720"/>
        <w:rPr>
          <w:rFonts w:ascii="Times New Roman" w:hAnsi="Times New Roman"/>
          <w:b/>
        </w:rPr>
      </w:pPr>
      <w:r w:rsidRPr="006911E2">
        <w:rPr>
          <w:rFonts w:ascii="Times New Roman" w:hAnsi="Times New Roman"/>
        </w:rPr>
        <w:t>“</w:t>
      </w:r>
      <w:proofErr w:type="gramStart"/>
      <w:r w:rsidRPr="006911E2">
        <w:rPr>
          <w:rFonts w:ascii="Times New Roman" w:hAnsi="Times New Roman"/>
        </w:rPr>
        <w:t>NA”=</w:t>
      </w:r>
      <w:proofErr w:type="gramEnd"/>
      <w:r w:rsidRPr="006911E2">
        <w:rPr>
          <w:rFonts w:ascii="Times New Roman" w:hAnsi="Times New Roman"/>
        </w:rPr>
        <w:t xml:space="preserve"> </w:t>
      </w:r>
      <w:r w:rsidRPr="006911E2">
        <w:rPr>
          <w:rFonts w:ascii="Times New Roman" w:hAnsi="Times New Roman"/>
          <w:b/>
          <w:u w:val="single"/>
        </w:rPr>
        <w:t>N</w:t>
      </w:r>
      <w:r w:rsidRPr="006911E2">
        <w:rPr>
          <w:rFonts w:ascii="Times New Roman" w:hAnsi="Times New Roman"/>
        </w:rPr>
        <w:t xml:space="preserve">ot </w:t>
      </w:r>
      <w:r w:rsidRPr="006911E2">
        <w:rPr>
          <w:rFonts w:ascii="Times New Roman" w:hAnsi="Times New Roman"/>
          <w:b/>
          <w:u w:val="single"/>
        </w:rPr>
        <w:t>A</w:t>
      </w:r>
      <w:r w:rsidRPr="006911E2">
        <w:rPr>
          <w:rFonts w:ascii="Times New Roman" w:hAnsi="Times New Roman"/>
        </w:rPr>
        <w:t>pplicable</w:t>
      </w:r>
    </w:p>
    <w:p w14:paraId="18DD1DD1" w14:textId="77777777" w:rsidR="0009207A" w:rsidRPr="006911E2" w:rsidRDefault="0009207A" w:rsidP="0009207A">
      <w:pPr>
        <w:pStyle w:val="NoSpacing"/>
        <w:rPr>
          <w:rFonts w:ascii="Times New Roman" w:hAnsi="Times New Roman"/>
          <w:b/>
          <w:u w:val="single"/>
        </w:rPr>
      </w:pPr>
      <w:r w:rsidRPr="006911E2">
        <w:rPr>
          <w:rFonts w:ascii="Times New Roman" w:hAnsi="Times New Roman"/>
          <w:b/>
          <w:u w:val="single"/>
        </w:rPr>
        <w:t>Competency Evaluated Column:</w:t>
      </w:r>
      <w:r w:rsidRPr="006911E2">
        <w:rPr>
          <w:rFonts w:ascii="Times New Roman" w:hAnsi="Times New Roman"/>
          <w:u w:val="single"/>
        </w:rPr>
        <w:t xml:space="preserve"> </w:t>
      </w:r>
    </w:p>
    <w:p w14:paraId="75CDA58D" w14:textId="77777777" w:rsidR="0009207A" w:rsidRPr="006911E2" w:rsidRDefault="0009207A" w:rsidP="006911E2">
      <w:pPr>
        <w:pStyle w:val="NoSpacing"/>
        <w:numPr>
          <w:ilvl w:val="0"/>
          <w:numId w:val="24"/>
        </w:numPr>
        <w:ind w:left="720"/>
        <w:rPr>
          <w:rFonts w:ascii="Times New Roman" w:hAnsi="Times New Roman"/>
          <w:b/>
        </w:rPr>
      </w:pPr>
      <w:r w:rsidRPr="006911E2">
        <w:rPr>
          <w:rFonts w:ascii="Times New Roman" w:hAnsi="Times New Roman"/>
        </w:rPr>
        <w:t>“</w:t>
      </w:r>
      <w:proofErr w:type="gramStart"/>
      <w:r w:rsidRPr="006911E2">
        <w:rPr>
          <w:rFonts w:ascii="Times New Roman" w:hAnsi="Times New Roman"/>
        </w:rPr>
        <w:t>P”=</w:t>
      </w:r>
      <w:proofErr w:type="gramEnd"/>
      <w:r w:rsidRPr="006911E2">
        <w:rPr>
          <w:rFonts w:ascii="Times New Roman" w:hAnsi="Times New Roman"/>
        </w:rPr>
        <w:t xml:space="preserve"> Measures </w:t>
      </w:r>
      <w:r w:rsidRPr="006911E2">
        <w:rPr>
          <w:rFonts w:ascii="Times New Roman" w:hAnsi="Times New Roman"/>
          <w:b/>
          <w:u w:val="single"/>
        </w:rPr>
        <w:t>P</w:t>
      </w:r>
      <w:r w:rsidRPr="006911E2">
        <w:rPr>
          <w:rFonts w:ascii="Times New Roman" w:hAnsi="Times New Roman"/>
        </w:rPr>
        <w:t>rogress towards Competence – Course includes assessment of foundational knowledge, foundational clinical skills and/or experiential patient care and service learning activities.</w:t>
      </w:r>
    </w:p>
    <w:p w14:paraId="6D550F20" w14:textId="77777777" w:rsidR="0009207A" w:rsidRPr="006911E2" w:rsidRDefault="0009207A" w:rsidP="006911E2">
      <w:pPr>
        <w:pStyle w:val="NoSpacing"/>
        <w:numPr>
          <w:ilvl w:val="0"/>
          <w:numId w:val="24"/>
        </w:numPr>
        <w:ind w:left="720"/>
        <w:rPr>
          <w:rFonts w:ascii="Times New Roman" w:hAnsi="Times New Roman"/>
          <w:b/>
        </w:rPr>
      </w:pPr>
      <w:r w:rsidRPr="006911E2">
        <w:rPr>
          <w:rFonts w:ascii="Times New Roman" w:hAnsi="Times New Roman"/>
        </w:rPr>
        <w:t>“</w:t>
      </w:r>
      <w:proofErr w:type="gramStart"/>
      <w:r w:rsidRPr="006911E2">
        <w:rPr>
          <w:rFonts w:ascii="Times New Roman" w:hAnsi="Times New Roman"/>
        </w:rPr>
        <w:t>CC”=</w:t>
      </w:r>
      <w:proofErr w:type="gramEnd"/>
      <w:r w:rsidRPr="006911E2">
        <w:rPr>
          <w:rFonts w:ascii="Times New Roman" w:hAnsi="Times New Roman"/>
        </w:rPr>
        <w:t xml:space="preserve"> </w:t>
      </w:r>
      <w:r w:rsidRPr="006911E2">
        <w:rPr>
          <w:rFonts w:ascii="Times New Roman" w:hAnsi="Times New Roman"/>
          <w:b/>
          <w:u w:val="single"/>
        </w:rPr>
        <w:t>C</w:t>
      </w:r>
      <w:r w:rsidRPr="006911E2">
        <w:rPr>
          <w:rFonts w:ascii="Times New Roman" w:hAnsi="Times New Roman"/>
        </w:rPr>
        <w:t xml:space="preserve">ertifies </w:t>
      </w:r>
      <w:r w:rsidRPr="006911E2">
        <w:rPr>
          <w:rFonts w:ascii="Times New Roman" w:hAnsi="Times New Roman"/>
          <w:b/>
          <w:u w:val="single"/>
        </w:rPr>
        <w:t>C</w:t>
      </w:r>
      <w:r w:rsidRPr="006911E2">
        <w:rPr>
          <w:rFonts w:ascii="Times New Roman" w:hAnsi="Times New Roman"/>
        </w:rPr>
        <w:t>ompetence - Course includes assessment that is utilized to certify competence (e.g.: ready for unsupervised practice).  May be a singular assessment or one of several assessments that combine to certify competence (e.g.: triangulation).</w:t>
      </w:r>
    </w:p>
    <w:p w14:paraId="73323708" w14:textId="77777777" w:rsidR="0009207A" w:rsidRPr="006911E2" w:rsidRDefault="0009207A" w:rsidP="006911E2">
      <w:pPr>
        <w:pStyle w:val="NoSpacing"/>
        <w:numPr>
          <w:ilvl w:val="0"/>
          <w:numId w:val="24"/>
        </w:numPr>
        <w:ind w:left="720"/>
        <w:rPr>
          <w:rFonts w:ascii="Times New Roman" w:hAnsi="Times New Roman"/>
          <w:b/>
        </w:rPr>
      </w:pPr>
      <w:r w:rsidRPr="006911E2">
        <w:rPr>
          <w:rFonts w:ascii="Times New Roman" w:hAnsi="Times New Roman"/>
        </w:rPr>
        <w:t>“</w:t>
      </w:r>
      <w:proofErr w:type="gramStart"/>
      <w:r w:rsidRPr="006911E2">
        <w:rPr>
          <w:rFonts w:ascii="Times New Roman" w:hAnsi="Times New Roman"/>
        </w:rPr>
        <w:t>N”=</w:t>
      </w:r>
      <w:proofErr w:type="gramEnd"/>
      <w:r w:rsidRPr="006911E2">
        <w:rPr>
          <w:rFonts w:ascii="Times New Roman" w:hAnsi="Times New Roman"/>
          <w:b/>
          <w:u w:val="single"/>
        </w:rPr>
        <w:t>N</w:t>
      </w:r>
      <w:r w:rsidRPr="006911E2">
        <w:rPr>
          <w:rFonts w:ascii="Times New Roman" w:hAnsi="Times New Roman"/>
        </w:rPr>
        <w:t>o assessment – Although the course may address the competency statement, it does not include any assessment of the student’s competence in that area.</w:t>
      </w:r>
    </w:p>
    <w:p w14:paraId="183E40A5" w14:textId="77777777" w:rsidR="0009207A" w:rsidRPr="006911E2" w:rsidRDefault="0009207A" w:rsidP="0009207A">
      <w:pPr>
        <w:pStyle w:val="NoSpacing"/>
        <w:rPr>
          <w:rFonts w:ascii="Times New Roman" w:hAnsi="Times New Roman"/>
          <w:b/>
          <w:u w:val="single"/>
        </w:rPr>
      </w:pPr>
      <w:r w:rsidRPr="006911E2">
        <w:rPr>
          <w:rFonts w:ascii="Times New Roman" w:hAnsi="Times New Roman"/>
          <w:b/>
          <w:u w:val="single"/>
        </w:rPr>
        <w:t>Methods of Evaluation Column:</w:t>
      </w:r>
    </w:p>
    <w:p w14:paraId="2742CA6B" w14:textId="77777777" w:rsidR="0009207A" w:rsidRPr="006911E2" w:rsidRDefault="0009207A" w:rsidP="006911E2">
      <w:pPr>
        <w:pStyle w:val="NoSpacing"/>
        <w:numPr>
          <w:ilvl w:val="0"/>
          <w:numId w:val="25"/>
        </w:numPr>
        <w:ind w:left="720"/>
        <w:rPr>
          <w:rFonts w:ascii="Times New Roman" w:hAnsi="Times New Roman"/>
        </w:rPr>
      </w:pPr>
      <w:r w:rsidRPr="006911E2">
        <w:rPr>
          <w:rFonts w:ascii="Times New Roman" w:hAnsi="Times New Roman"/>
          <w:b/>
        </w:rPr>
        <w:t>Written Assessment</w:t>
      </w:r>
      <w:r w:rsidRPr="006911E2">
        <w:rPr>
          <w:rFonts w:ascii="Times New Roman" w:hAnsi="Times New Roman"/>
        </w:rPr>
        <w:t xml:space="preserve">: </w:t>
      </w:r>
    </w:p>
    <w:p w14:paraId="485C217E" w14:textId="77777777" w:rsidR="0009207A" w:rsidRPr="006911E2" w:rsidRDefault="0009207A" w:rsidP="006911E2">
      <w:pPr>
        <w:pStyle w:val="NoSpacing"/>
        <w:numPr>
          <w:ilvl w:val="1"/>
          <w:numId w:val="26"/>
        </w:numPr>
        <w:rPr>
          <w:rFonts w:ascii="Times New Roman" w:hAnsi="Times New Roman"/>
        </w:rPr>
      </w:pPr>
      <w:r w:rsidRPr="006911E2">
        <w:rPr>
          <w:rFonts w:ascii="Times New Roman" w:hAnsi="Times New Roman"/>
          <w:b/>
        </w:rPr>
        <w:t>“MCQ-CF” = Multiple Choice Question-Context Free</w:t>
      </w:r>
      <w:r w:rsidRPr="006911E2">
        <w:rPr>
          <w:rFonts w:ascii="Times New Roman" w:hAnsi="Times New Roman"/>
        </w:rPr>
        <w:t xml:space="preserve"> [One-best-response questions that are not linked to a clinical context designed to assess recognition or recall of specific pieces of information, i.e., not linked to a patient care situation].</w:t>
      </w:r>
    </w:p>
    <w:p w14:paraId="117DC893" w14:textId="77777777" w:rsidR="0009207A" w:rsidRPr="006911E2" w:rsidRDefault="0009207A" w:rsidP="006911E2">
      <w:pPr>
        <w:pStyle w:val="NoSpacing"/>
        <w:numPr>
          <w:ilvl w:val="1"/>
          <w:numId w:val="26"/>
        </w:numPr>
        <w:rPr>
          <w:rFonts w:ascii="Times New Roman" w:hAnsi="Times New Roman"/>
        </w:rPr>
      </w:pPr>
      <w:r w:rsidRPr="006911E2">
        <w:rPr>
          <w:rFonts w:ascii="Times New Roman" w:hAnsi="Times New Roman"/>
          <w:b/>
        </w:rPr>
        <w:t>“MCQ-</w:t>
      </w:r>
      <w:proofErr w:type="gramStart"/>
      <w:r w:rsidRPr="006911E2">
        <w:rPr>
          <w:rFonts w:ascii="Times New Roman" w:hAnsi="Times New Roman"/>
          <w:b/>
        </w:rPr>
        <w:t>CB”=</w:t>
      </w:r>
      <w:proofErr w:type="gramEnd"/>
      <w:r w:rsidRPr="006911E2">
        <w:rPr>
          <w:rFonts w:ascii="Times New Roman" w:hAnsi="Times New Roman"/>
          <w:b/>
        </w:rPr>
        <w:t xml:space="preserve"> Multiple Choice Question-Case-based</w:t>
      </w:r>
      <w:r w:rsidRPr="006911E2">
        <w:rPr>
          <w:rFonts w:ascii="Times New Roman" w:hAnsi="Times New Roman"/>
        </w:rPr>
        <w:t xml:space="preserve"> [Multiple-choice questions linked to scenarios describing patients’ oral health and/or medical problems. Additional materials may include dental chart, </w:t>
      </w:r>
      <w:proofErr w:type="gramStart"/>
      <w:r w:rsidRPr="006911E2">
        <w:rPr>
          <w:rFonts w:ascii="Times New Roman" w:hAnsi="Times New Roman"/>
        </w:rPr>
        <w:t>radiographs</w:t>
      </w:r>
      <w:proofErr w:type="gramEnd"/>
      <w:r w:rsidRPr="006911E2">
        <w:rPr>
          <w:rFonts w:ascii="Times New Roman" w:hAnsi="Times New Roman"/>
        </w:rPr>
        <w:t xml:space="preserve"> or clinical photos].</w:t>
      </w:r>
    </w:p>
    <w:p w14:paraId="2184752A" w14:textId="77777777" w:rsidR="0009207A" w:rsidRPr="006911E2" w:rsidRDefault="0009207A" w:rsidP="006911E2">
      <w:pPr>
        <w:pStyle w:val="NoSpacing"/>
        <w:numPr>
          <w:ilvl w:val="1"/>
          <w:numId w:val="26"/>
        </w:numPr>
        <w:rPr>
          <w:rFonts w:ascii="Times New Roman" w:hAnsi="Times New Roman"/>
        </w:rPr>
      </w:pPr>
      <w:r w:rsidRPr="006911E2">
        <w:rPr>
          <w:rFonts w:ascii="Times New Roman" w:hAnsi="Times New Roman"/>
          <w:b/>
        </w:rPr>
        <w:t>“Short Answer” = Written Short Answer or Fill-in</w:t>
      </w:r>
      <w:r w:rsidRPr="006911E2">
        <w:rPr>
          <w:rFonts w:ascii="Times New Roman" w:hAnsi="Times New Roman"/>
        </w:rPr>
        <w:t xml:space="preserve"> [Stimulus material is provided in a short statement or question that poses a problem requiring the dental student to respond with the solution to the problem in his/her own words].</w:t>
      </w:r>
    </w:p>
    <w:p w14:paraId="718F83DA" w14:textId="77777777" w:rsidR="0009207A" w:rsidRPr="006911E2" w:rsidRDefault="0009207A" w:rsidP="006911E2">
      <w:pPr>
        <w:pStyle w:val="NoSpacing"/>
        <w:numPr>
          <w:ilvl w:val="1"/>
          <w:numId w:val="26"/>
        </w:numPr>
        <w:rPr>
          <w:rFonts w:ascii="Times New Roman" w:hAnsi="Times New Roman"/>
        </w:rPr>
      </w:pPr>
      <w:r w:rsidRPr="006911E2">
        <w:rPr>
          <w:rFonts w:ascii="Times New Roman" w:hAnsi="Times New Roman"/>
          <w:b/>
        </w:rPr>
        <w:t>“Essay” = Structured Essay</w:t>
      </w:r>
      <w:r w:rsidRPr="006911E2">
        <w:rPr>
          <w:rFonts w:ascii="Times New Roman" w:hAnsi="Times New Roman"/>
        </w:rPr>
        <w:t xml:space="preserve">, brief or extended [Open-ended assessment format whereby students respond in writing, with or without structural guidance, to assess their capacity to </w:t>
      </w:r>
      <w:r w:rsidRPr="006911E2">
        <w:rPr>
          <w:rFonts w:ascii="Times New Roman" w:hAnsi="Times New Roman"/>
        </w:rPr>
        <w:lastRenderedPageBreak/>
        <w:t>apply information to biomedical problems or to the assessment and resolution of patients’ health problems].</w:t>
      </w:r>
    </w:p>
    <w:p w14:paraId="29C239DC" w14:textId="77777777" w:rsidR="0009207A" w:rsidRPr="006911E2" w:rsidRDefault="0009207A" w:rsidP="006911E2">
      <w:pPr>
        <w:pStyle w:val="NoSpacing"/>
        <w:numPr>
          <w:ilvl w:val="1"/>
          <w:numId w:val="26"/>
        </w:numPr>
        <w:rPr>
          <w:rFonts w:ascii="Times New Roman" w:hAnsi="Times New Roman"/>
        </w:rPr>
      </w:pPr>
      <w:r w:rsidRPr="006911E2">
        <w:rPr>
          <w:rFonts w:ascii="Times New Roman" w:hAnsi="Times New Roman"/>
          <w:b/>
        </w:rPr>
        <w:t>“Research” = Investigative Research Report</w:t>
      </w:r>
      <w:r w:rsidRPr="006911E2">
        <w:rPr>
          <w:rFonts w:ascii="Times New Roman" w:hAnsi="Times New Roman"/>
        </w:rPr>
        <w:t xml:space="preserve"> [Students investigate an assigned topic/question and prepare a report, which is graded for quality and thoroughness]</w:t>
      </w:r>
    </w:p>
    <w:p w14:paraId="1B32638C" w14:textId="77777777" w:rsidR="0009207A" w:rsidRPr="006911E2" w:rsidRDefault="0009207A" w:rsidP="006911E2">
      <w:pPr>
        <w:pStyle w:val="NoSpacing"/>
        <w:numPr>
          <w:ilvl w:val="1"/>
          <w:numId w:val="26"/>
        </w:numPr>
        <w:rPr>
          <w:rFonts w:ascii="Times New Roman" w:hAnsi="Times New Roman"/>
        </w:rPr>
      </w:pPr>
      <w:r w:rsidRPr="006911E2">
        <w:rPr>
          <w:rFonts w:ascii="Times New Roman" w:hAnsi="Times New Roman"/>
          <w:b/>
        </w:rPr>
        <w:t>“CATs” = Critically Appraised Topics</w:t>
      </w:r>
      <w:r w:rsidRPr="006911E2">
        <w:rPr>
          <w:rFonts w:ascii="Times New Roman" w:hAnsi="Times New Roman"/>
        </w:rPr>
        <w:t xml:space="preserve"> [Evidence-based format requiring generation of a research question and a review of the available literature, with critical appraisal of evidence presented in a written summary].</w:t>
      </w:r>
    </w:p>
    <w:p w14:paraId="6334EA5E" w14:textId="77777777" w:rsidR="0009207A" w:rsidRPr="006911E2" w:rsidRDefault="0009207A" w:rsidP="006911E2">
      <w:pPr>
        <w:pStyle w:val="NoSpacing"/>
        <w:numPr>
          <w:ilvl w:val="0"/>
          <w:numId w:val="25"/>
        </w:numPr>
        <w:ind w:left="720"/>
        <w:rPr>
          <w:rFonts w:ascii="Times New Roman" w:hAnsi="Times New Roman"/>
          <w:b/>
        </w:rPr>
      </w:pPr>
      <w:r w:rsidRPr="006911E2">
        <w:rPr>
          <w:rFonts w:ascii="Times New Roman" w:hAnsi="Times New Roman"/>
          <w:b/>
        </w:rPr>
        <w:t>Faculty Assessment by Observation</w:t>
      </w:r>
    </w:p>
    <w:p w14:paraId="000FF630" w14:textId="77777777" w:rsidR="0009207A" w:rsidRPr="006911E2" w:rsidRDefault="0009207A" w:rsidP="006911E2">
      <w:pPr>
        <w:pStyle w:val="NoSpacing"/>
        <w:numPr>
          <w:ilvl w:val="1"/>
          <w:numId w:val="28"/>
        </w:numPr>
        <w:rPr>
          <w:rFonts w:ascii="Times New Roman" w:hAnsi="Times New Roman"/>
        </w:rPr>
      </w:pPr>
      <w:r w:rsidRPr="006911E2">
        <w:rPr>
          <w:rFonts w:ascii="Times New Roman" w:hAnsi="Times New Roman"/>
          <w:b/>
        </w:rPr>
        <w:t>“Global Eval” = Longitudinal, Global, Comprehensive or Summary Evaluation</w:t>
      </w:r>
      <w:r w:rsidRPr="006911E2">
        <w:rPr>
          <w:rFonts w:ascii="Times New Roman" w:hAnsi="Times New Roman"/>
        </w:rPr>
        <w:t xml:space="preserve"> [</w:t>
      </w:r>
      <w:r w:rsidRPr="006911E2">
        <w:rPr>
          <w:rFonts w:ascii="Times New Roman" w:hAnsi="Times New Roman"/>
          <w:color w:val="000000"/>
        </w:rPr>
        <w:t xml:space="preserve">This type of assessment considers student performance in all relevant dimensions and disciplines over an extended </w:t>
      </w:r>
      <w:proofErr w:type="gramStart"/>
      <w:r w:rsidRPr="006911E2">
        <w:rPr>
          <w:rFonts w:ascii="Times New Roman" w:hAnsi="Times New Roman"/>
          <w:color w:val="000000"/>
        </w:rPr>
        <w:t>period of time</w:t>
      </w:r>
      <w:proofErr w:type="gramEnd"/>
      <w:r w:rsidRPr="006911E2">
        <w:rPr>
          <w:rFonts w:ascii="Times New Roman" w:hAnsi="Times New Roman"/>
          <w:color w:val="000000"/>
        </w:rPr>
        <w:t xml:space="preserve"> to allow assessment of reproducibility and consistency of performance, typically eight to twelve weeks in duration. Requires a clear set of performance indicators or rubrics that are judged to be important relative to the competency or competencies being evaluated. Longitudinal evaluations include appraisal of students’ ability to integrate knowledge and skills into relatively seamless performance that is equivalent across various disciplines that comprise a profession].</w:t>
      </w:r>
    </w:p>
    <w:p w14:paraId="7F644156" w14:textId="77777777" w:rsidR="0009207A" w:rsidRPr="006911E2" w:rsidRDefault="0009207A" w:rsidP="006911E2">
      <w:pPr>
        <w:pStyle w:val="NoSpacing"/>
        <w:numPr>
          <w:ilvl w:val="1"/>
          <w:numId w:val="25"/>
        </w:numPr>
        <w:rPr>
          <w:rFonts w:ascii="Times New Roman" w:hAnsi="Times New Roman"/>
        </w:rPr>
      </w:pPr>
      <w:r w:rsidRPr="006911E2">
        <w:rPr>
          <w:rFonts w:ascii="Times New Roman" w:hAnsi="Times New Roman"/>
          <w:b/>
        </w:rPr>
        <w:t>“Daily Eval” = Daily Evaluation</w:t>
      </w:r>
      <w:r w:rsidRPr="006911E2">
        <w:rPr>
          <w:rFonts w:ascii="Times New Roman" w:hAnsi="Times New Roman"/>
        </w:rPr>
        <w:t xml:space="preserve"> [</w:t>
      </w:r>
      <w:r w:rsidRPr="006911E2">
        <w:rPr>
          <w:rFonts w:ascii="Times New Roman" w:hAnsi="Times New Roman"/>
          <w:color w:val="000000"/>
        </w:rPr>
        <w:t>Students’ performance with each patient and/or each procedure is evaluated by the supervising instructor, resulting in a “daily grade” or “daily feedback”].</w:t>
      </w:r>
    </w:p>
    <w:p w14:paraId="442B7F66" w14:textId="77777777" w:rsidR="0009207A" w:rsidRPr="006911E2" w:rsidRDefault="0009207A" w:rsidP="006911E2">
      <w:pPr>
        <w:pStyle w:val="NoSpacing"/>
        <w:numPr>
          <w:ilvl w:val="1"/>
          <w:numId w:val="25"/>
        </w:numPr>
        <w:rPr>
          <w:rFonts w:ascii="Times New Roman" w:hAnsi="Times New Roman"/>
        </w:rPr>
      </w:pPr>
      <w:r w:rsidRPr="006911E2">
        <w:rPr>
          <w:rFonts w:ascii="Times New Roman" w:hAnsi="Times New Roman"/>
          <w:b/>
          <w:color w:val="000000"/>
        </w:rPr>
        <w:t>“Clinical Comp” or “CC” = Clinical Competency Examination</w:t>
      </w:r>
      <w:r w:rsidRPr="006911E2">
        <w:rPr>
          <w:rFonts w:ascii="Times New Roman" w:hAnsi="Times New Roman"/>
          <w:color w:val="000000"/>
        </w:rPr>
        <w:t xml:space="preserve"> [Students are exposed to a highly structured situation, most often in a clinical setting, with pre-established performance demands.  Typically, students are expected to perform a specific skill on a patient in the clinic without instructor</w:t>
      </w:r>
      <w:proofErr w:type="gramStart"/>
      <w:r w:rsidRPr="006911E2">
        <w:rPr>
          <w:rFonts w:ascii="Times New Roman" w:hAnsi="Times New Roman"/>
          <w:color w:val="000000"/>
        </w:rPr>
        <w:t>].assistance</w:t>
      </w:r>
      <w:proofErr w:type="gramEnd"/>
      <w:r w:rsidRPr="006911E2">
        <w:rPr>
          <w:rFonts w:ascii="Times New Roman" w:hAnsi="Times New Roman"/>
          <w:color w:val="000000"/>
        </w:rPr>
        <w:t xml:space="preserve">, and the rating scale includes important components/attributes of the skill rather than a general set of performance parameters.  </w:t>
      </w:r>
    </w:p>
    <w:p w14:paraId="53C3369C" w14:textId="77777777" w:rsidR="0009207A" w:rsidRPr="006911E2" w:rsidRDefault="0009207A" w:rsidP="006911E2">
      <w:pPr>
        <w:pStyle w:val="NoSpacing"/>
        <w:numPr>
          <w:ilvl w:val="1"/>
          <w:numId w:val="25"/>
        </w:numPr>
        <w:rPr>
          <w:rFonts w:ascii="Times New Roman" w:hAnsi="Times New Roman"/>
        </w:rPr>
      </w:pPr>
      <w:r w:rsidRPr="006911E2">
        <w:rPr>
          <w:rFonts w:ascii="Times New Roman" w:hAnsi="Times New Roman"/>
          <w:b/>
          <w:color w:val="000000"/>
        </w:rPr>
        <w:t xml:space="preserve">“Oral Exam” = Standardized Oral Examination </w:t>
      </w:r>
      <w:r w:rsidRPr="006911E2">
        <w:rPr>
          <w:rFonts w:ascii="Times New Roman" w:hAnsi="Times New Roman"/>
          <w:color w:val="000000"/>
        </w:rPr>
        <w:t>[</w:t>
      </w:r>
      <w:r w:rsidRPr="006911E2">
        <w:rPr>
          <w:rFonts w:ascii="Times New Roman" w:hAnsi="Times New Roman"/>
        </w:rPr>
        <w:t>Format requiring students to respond verbally to instructors’ questions, allowing an assessment of the student’s depth of comprehension and capacity to apply knowledge and insights to different situations.  Standard questions and rating scales should be utilized].</w:t>
      </w:r>
    </w:p>
    <w:p w14:paraId="0312CE40" w14:textId="77777777" w:rsidR="0009207A" w:rsidRPr="006911E2" w:rsidRDefault="0009207A" w:rsidP="006911E2">
      <w:pPr>
        <w:pStyle w:val="NoSpacing"/>
        <w:numPr>
          <w:ilvl w:val="1"/>
          <w:numId w:val="25"/>
        </w:numPr>
        <w:rPr>
          <w:rFonts w:ascii="Times New Roman" w:hAnsi="Times New Roman"/>
        </w:rPr>
      </w:pPr>
      <w:r w:rsidRPr="006911E2">
        <w:rPr>
          <w:rFonts w:ascii="Times New Roman" w:hAnsi="Times New Roman"/>
          <w:b/>
          <w:color w:val="000000"/>
        </w:rPr>
        <w:t xml:space="preserve">“Present” = Individual or Group Presentation </w:t>
      </w:r>
      <w:r w:rsidRPr="006911E2">
        <w:rPr>
          <w:rFonts w:ascii="Times New Roman" w:hAnsi="Times New Roman"/>
          <w:color w:val="000000"/>
        </w:rPr>
        <w:t>[</w:t>
      </w:r>
      <w:r w:rsidRPr="006911E2">
        <w:rPr>
          <w:rFonts w:ascii="Times New Roman" w:hAnsi="Times New Roman"/>
        </w:rPr>
        <w:t>Format requiring students to make an oral presentation and respond verbally to peer and instructors’ questions, allowing an assessment of the student’s depth of comprehension and capacity to apply knowledge and insights to different situations.  Standard questions and rating scales should be utilized].</w:t>
      </w:r>
    </w:p>
    <w:p w14:paraId="3E8797B6" w14:textId="77777777" w:rsidR="0009207A" w:rsidRPr="006911E2" w:rsidRDefault="0009207A" w:rsidP="006911E2">
      <w:pPr>
        <w:pStyle w:val="NoSpacing"/>
        <w:numPr>
          <w:ilvl w:val="0"/>
          <w:numId w:val="25"/>
        </w:numPr>
        <w:ind w:left="720"/>
        <w:rPr>
          <w:rFonts w:ascii="Times New Roman" w:hAnsi="Times New Roman"/>
          <w:b/>
        </w:rPr>
      </w:pPr>
      <w:proofErr w:type="spellStart"/>
      <w:r w:rsidRPr="006911E2">
        <w:rPr>
          <w:rFonts w:ascii="Times New Roman" w:hAnsi="Times New Roman"/>
          <w:b/>
        </w:rPr>
        <w:t>Self Assessment</w:t>
      </w:r>
      <w:proofErr w:type="spellEnd"/>
      <w:r w:rsidRPr="006911E2">
        <w:rPr>
          <w:rFonts w:ascii="Times New Roman" w:hAnsi="Times New Roman"/>
          <w:b/>
        </w:rPr>
        <w:t xml:space="preserve"> </w:t>
      </w:r>
    </w:p>
    <w:p w14:paraId="72D3F95F" w14:textId="77777777" w:rsidR="0009207A" w:rsidRPr="006911E2" w:rsidRDefault="0009207A" w:rsidP="006911E2">
      <w:pPr>
        <w:pStyle w:val="NoSpacing"/>
        <w:numPr>
          <w:ilvl w:val="1"/>
          <w:numId w:val="25"/>
        </w:numPr>
        <w:rPr>
          <w:rFonts w:ascii="Times New Roman" w:hAnsi="Times New Roman"/>
        </w:rPr>
      </w:pPr>
      <w:r w:rsidRPr="006911E2">
        <w:rPr>
          <w:rFonts w:ascii="Times New Roman" w:hAnsi="Times New Roman"/>
          <w:b/>
        </w:rPr>
        <w:t>“</w:t>
      </w:r>
      <w:proofErr w:type="spellStart"/>
      <w:r w:rsidRPr="006911E2">
        <w:rPr>
          <w:rFonts w:ascii="Times New Roman" w:hAnsi="Times New Roman"/>
          <w:b/>
        </w:rPr>
        <w:t>Self Assess</w:t>
      </w:r>
      <w:proofErr w:type="spellEnd"/>
      <w:r w:rsidRPr="006911E2">
        <w:rPr>
          <w:rFonts w:ascii="Times New Roman" w:hAnsi="Times New Roman"/>
          <w:b/>
        </w:rPr>
        <w:t xml:space="preserve">” = Student </w:t>
      </w:r>
      <w:proofErr w:type="spellStart"/>
      <w:r w:rsidRPr="006911E2">
        <w:rPr>
          <w:rFonts w:ascii="Times New Roman" w:hAnsi="Times New Roman"/>
          <w:b/>
        </w:rPr>
        <w:t>Self Assessment</w:t>
      </w:r>
      <w:proofErr w:type="spellEnd"/>
      <w:r w:rsidRPr="006911E2">
        <w:rPr>
          <w:rFonts w:ascii="Times New Roman" w:hAnsi="Times New Roman"/>
        </w:rPr>
        <w:t xml:space="preserve"> [Critical assessment of one’s own performance and reflection on ways to enhance subsequent performance often with feedback from external sources that may need to be reconciled with </w:t>
      </w:r>
      <w:proofErr w:type="spellStart"/>
      <w:r w:rsidRPr="006911E2">
        <w:rPr>
          <w:rFonts w:ascii="Times New Roman" w:hAnsi="Times New Roman"/>
        </w:rPr>
        <w:t>self appraisal</w:t>
      </w:r>
      <w:proofErr w:type="spellEnd"/>
      <w:r w:rsidRPr="006911E2">
        <w:rPr>
          <w:rFonts w:ascii="Times New Roman" w:hAnsi="Times New Roman"/>
        </w:rPr>
        <w:t>; may include standard rubrics].</w:t>
      </w:r>
    </w:p>
    <w:p w14:paraId="4912A161" w14:textId="77777777" w:rsidR="0009207A" w:rsidRPr="006911E2" w:rsidRDefault="0009207A" w:rsidP="006911E2">
      <w:pPr>
        <w:pStyle w:val="NoSpacing"/>
        <w:numPr>
          <w:ilvl w:val="1"/>
          <w:numId w:val="25"/>
        </w:numPr>
        <w:rPr>
          <w:rFonts w:ascii="Times New Roman" w:hAnsi="Times New Roman"/>
        </w:rPr>
      </w:pPr>
      <w:r w:rsidRPr="006911E2">
        <w:rPr>
          <w:rFonts w:ascii="Times New Roman" w:hAnsi="Times New Roman"/>
          <w:b/>
        </w:rPr>
        <w:t xml:space="preserve">“Reflect” = Reflective Writing </w:t>
      </w:r>
      <w:r w:rsidRPr="006911E2">
        <w:rPr>
          <w:rFonts w:ascii="Times New Roman" w:hAnsi="Times New Roman"/>
        </w:rPr>
        <w:t>[As above, but specifically utilizing a written instrument]</w:t>
      </w:r>
    </w:p>
    <w:p w14:paraId="454BE443" w14:textId="77777777" w:rsidR="0009207A" w:rsidRPr="006911E2" w:rsidRDefault="0009207A" w:rsidP="006911E2">
      <w:pPr>
        <w:pStyle w:val="NoSpacing"/>
        <w:numPr>
          <w:ilvl w:val="0"/>
          <w:numId w:val="25"/>
        </w:numPr>
        <w:ind w:left="720"/>
        <w:rPr>
          <w:rFonts w:ascii="Times New Roman" w:hAnsi="Times New Roman"/>
          <w:b/>
        </w:rPr>
      </w:pPr>
      <w:r w:rsidRPr="006911E2">
        <w:rPr>
          <w:rFonts w:ascii="Times New Roman" w:hAnsi="Times New Roman"/>
          <w:b/>
        </w:rPr>
        <w:t>Independent Assessment</w:t>
      </w:r>
    </w:p>
    <w:p w14:paraId="0B80C9DE" w14:textId="77777777" w:rsidR="0009207A" w:rsidRPr="006911E2" w:rsidRDefault="0009207A" w:rsidP="006911E2">
      <w:pPr>
        <w:pStyle w:val="NoSpacing"/>
        <w:numPr>
          <w:ilvl w:val="1"/>
          <w:numId w:val="25"/>
        </w:numPr>
        <w:rPr>
          <w:rFonts w:ascii="Times New Roman" w:hAnsi="Times New Roman"/>
          <w:b/>
        </w:rPr>
      </w:pPr>
      <w:r w:rsidRPr="006911E2">
        <w:rPr>
          <w:rFonts w:ascii="Times New Roman" w:hAnsi="Times New Roman"/>
          <w:b/>
        </w:rPr>
        <w:t xml:space="preserve">“Peer Assess” = Peer Assessment </w:t>
      </w:r>
      <w:r w:rsidRPr="006911E2">
        <w:rPr>
          <w:rFonts w:ascii="Times New Roman" w:hAnsi="Times New Roman"/>
        </w:rPr>
        <w:t>[Dental students assess each other’s performance and/or knowledge.  Should include standard rubrics].</w:t>
      </w:r>
    </w:p>
    <w:p w14:paraId="66CCEFDC" w14:textId="77777777" w:rsidR="0009207A" w:rsidRPr="006911E2" w:rsidRDefault="0009207A" w:rsidP="006911E2">
      <w:pPr>
        <w:pStyle w:val="NoSpacing"/>
        <w:numPr>
          <w:ilvl w:val="1"/>
          <w:numId w:val="25"/>
        </w:numPr>
        <w:rPr>
          <w:rFonts w:ascii="Times New Roman" w:hAnsi="Times New Roman"/>
          <w:b/>
        </w:rPr>
      </w:pPr>
      <w:r w:rsidRPr="006911E2">
        <w:rPr>
          <w:rFonts w:ascii="Times New Roman" w:hAnsi="Times New Roman"/>
          <w:b/>
        </w:rPr>
        <w:t>“Pt Survey” = Patient Survey</w:t>
      </w:r>
      <w:r w:rsidRPr="006911E2">
        <w:rPr>
          <w:rFonts w:ascii="Times New Roman" w:hAnsi="Times New Roman"/>
        </w:rPr>
        <w:t xml:space="preserve"> [Patient surveys typically involve a series of rating scales designed to assess the patient’s satisfaction with the performance of the student in the clinical setting].</w:t>
      </w:r>
    </w:p>
    <w:p w14:paraId="5F1ABD30" w14:textId="77777777" w:rsidR="0009207A" w:rsidRPr="006911E2" w:rsidRDefault="0009207A" w:rsidP="006911E2">
      <w:pPr>
        <w:pStyle w:val="NoSpacing"/>
        <w:numPr>
          <w:ilvl w:val="1"/>
          <w:numId w:val="25"/>
        </w:numPr>
        <w:rPr>
          <w:rFonts w:ascii="Times New Roman" w:hAnsi="Times New Roman"/>
          <w:b/>
        </w:rPr>
      </w:pPr>
      <w:r w:rsidRPr="006911E2">
        <w:rPr>
          <w:rFonts w:ascii="Times New Roman" w:hAnsi="Times New Roman"/>
          <w:b/>
        </w:rPr>
        <w:t xml:space="preserve">“Std Pt” = Standardized Patients </w:t>
      </w:r>
      <w:r w:rsidRPr="006911E2">
        <w:rPr>
          <w:rFonts w:ascii="Times New Roman" w:hAnsi="Times New Roman"/>
        </w:rPr>
        <w:t xml:space="preserve">[Standardized patients (SPs) are trained individuals who present in a clinical situation with standardized symptoms </w:t>
      </w:r>
      <w:proofErr w:type="gramStart"/>
      <w:r w:rsidRPr="006911E2">
        <w:rPr>
          <w:rFonts w:ascii="Times New Roman" w:hAnsi="Times New Roman"/>
        </w:rPr>
        <w:t>similar to</w:t>
      </w:r>
      <w:proofErr w:type="gramEnd"/>
      <w:r w:rsidRPr="006911E2">
        <w:rPr>
          <w:rFonts w:ascii="Times New Roman" w:hAnsi="Times New Roman"/>
        </w:rPr>
        <w:t xml:space="preserve"> those that might be encountered with actual patients.  SPs provide essential feedback on dental student performance utilizing a standard rubric.  May include faculty raters as well].</w:t>
      </w:r>
    </w:p>
    <w:p w14:paraId="578BB956" w14:textId="77777777" w:rsidR="0009207A" w:rsidRPr="006911E2" w:rsidRDefault="0009207A" w:rsidP="006911E2">
      <w:pPr>
        <w:pStyle w:val="NoSpacing"/>
        <w:numPr>
          <w:ilvl w:val="0"/>
          <w:numId w:val="25"/>
        </w:numPr>
        <w:ind w:left="720"/>
        <w:rPr>
          <w:rFonts w:ascii="Times New Roman" w:hAnsi="Times New Roman"/>
          <w:b/>
        </w:rPr>
      </w:pPr>
      <w:r w:rsidRPr="006911E2">
        <w:rPr>
          <w:rFonts w:ascii="Times New Roman" w:hAnsi="Times New Roman"/>
          <w:b/>
        </w:rPr>
        <w:t>Simulation</w:t>
      </w:r>
    </w:p>
    <w:p w14:paraId="2651ED83" w14:textId="77777777" w:rsidR="0009207A" w:rsidRPr="006911E2" w:rsidRDefault="0009207A" w:rsidP="006911E2">
      <w:pPr>
        <w:pStyle w:val="NoSpacing"/>
        <w:numPr>
          <w:ilvl w:val="1"/>
          <w:numId w:val="25"/>
        </w:numPr>
        <w:rPr>
          <w:rFonts w:ascii="Times New Roman" w:hAnsi="Times New Roman"/>
          <w:b/>
        </w:rPr>
      </w:pPr>
      <w:r w:rsidRPr="006911E2">
        <w:rPr>
          <w:rFonts w:ascii="Times New Roman" w:hAnsi="Times New Roman"/>
          <w:b/>
        </w:rPr>
        <w:t xml:space="preserve">“Virtual” = Virtual Reality (Computer-based Clinical Scenarios) </w:t>
      </w:r>
      <w:r w:rsidRPr="006911E2">
        <w:rPr>
          <w:rFonts w:ascii="Times New Roman" w:hAnsi="Times New Roman"/>
        </w:rPr>
        <w:t>[Appraisal of students’ performance on web-based simulations, including audio/video, depicting patient care scenarios, usually involving tasks such as assessment, diagnosis, and treatment planning].</w:t>
      </w:r>
    </w:p>
    <w:p w14:paraId="30118931" w14:textId="77777777" w:rsidR="0009207A" w:rsidRPr="006911E2" w:rsidRDefault="0009207A" w:rsidP="006911E2">
      <w:pPr>
        <w:pStyle w:val="NoSpacing"/>
        <w:numPr>
          <w:ilvl w:val="1"/>
          <w:numId w:val="25"/>
        </w:numPr>
        <w:rPr>
          <w:rFonts w:ascii="Times New Roman" w:hAnsi="Times New Roman"/>
          <w:b/>
        </w:rPr>
      </w:pPr>
      <w:r w:rsidRPr="006911E2">
        <w:rPr>
          <w:rFonts w:ascii="Times New Roman" w:hAnsi="Times New Roman"/>
          <w:b/>
        </w:rPr>
        <w:lastRenderedPageBreak/>
        <w:t>“Typodont” = Typodont Models and Mannequins</w:t>
      </w:r>
      <w:r w:rsidRPr="006911E2">
        <w:rPr>
          <w:rFonts w:ascii="Times New Roman" w:hAnsi="Times New Roman"/>
        </w:rPr>
        <w:t xml:space="preserve"> [Models consist of mannequins showing various dentally related clinical challenges for the dental student to evaluate].</w:t>
      </w:r>
    </w:p>
    <w:p w14:paraId="2BC8E509" w14:textId="77777777" w:rsidR="0009207A" w:rsidRPr="006911E2" w:rsidRDefault="0009207A" w:rsidP="0009207A">
      <w:pPr>
        <w:pStyle w:val="NoSpacing"/>
        <w:ind w:left="1080"/>
        <w:rPr>
          <w:rFonts w:ascii="Times New Roman" w:hAnsi="Times New Roman"/>
          <w:b/>
        </w:rPr>
      </w:pPr>
    </w:p>
    <w:p w14:paraId="550741A4" w14:textId="77777777" w:rsidR="0009207A" w:rsidRPr="006911E2" w:rsidRDefault="0009207A" w:rsidP="006911E2">
      <w:pPr>
        <w:pStyle w:val="NoSpacing"/>
        <w:numPr>
          <w:ilvl w:val="0"/>
          <w:numId w:val="25"/>
        </w:numPr>
        <w:tabs>
          <w:tab w:val="left" w:pos="450"/>
        </w:tabs>
        <w:ind w:left="720"/>
        <w:rPr>
          <w:rFonts w:ascii="Times New Roman" w:hAnsi="Times New Roman"/>
          <w:b/>
        </w:rPr>
      </w:pPr>
      <w:r w:rsidRPr="006911E2">
        <w:rPr>
          <w:rFonts w:ascii="Times New Roman" w:hAnsi="Times New Roman"/>
          <w:b/>
        </w:rPr>
        <w:t>Multi-Competency Comprehensive Assessments</w:t>
      </w:r>
    </w:p>
    <w:p w14:paraId="126E1356" w14:textId="77777777" w:rsidR="0009207A" w:rsidRPr="006911E2" w:rsidRDefault="0009207A" w:rsidP="006911E2">
      <w:pPr>
        <w:pStyle w:val="NoSpacing"/>
        <w:numPr>
          <w:ilvl w:val="1"/>
          <w:numId w:val="25"/>
        </w:numPr>
        <w:rPr>
          <w:rFonts w:ascii="Times New Roman" w:hAnsi="Times New Roman"/>
          <w:b/>
        </w:rPr>
      </w:pPr>
      <w:r w:rsidRPr="006911E2">
        <w:rPr>
          <w:rFonts w:ascii="Times New Roman" w:hAnsi="Times New Roman"/>
          <w:b/>
        </w:rPr>
        <w:t>“OSCE” = Objective Structured Clinical Examination (OSCE)</w:t>
      </w:r>
      <w:r w:rsidRPr="006911E2">
        <w:rPr>
          <w:rFonts w:ascii="Times New Roman" w:hAnsi="Times New Roman"/>
        </w:rPr>
        <w:t xml:space="preserve"> [In dental school applications, OSCEs consist of a set of </w:t>
      </w:r>
      <w:proofErr w:type="gramStart"/>
      <w:r w:rsidRPr="006911E2">
        <w:rPr>
          <w:rFonts w:ascii="Times New Roman" w:hAnsi="Times New Roman"/>
        </w:rPr>
        <w:t>work stations</w:t>
      </w:r>
      <w:proofErr w:type="gramEnd"/>
      <w:r w:rsidRPr="006911E2">
        <w:rPr>
          <w:rFonts w:ascii="Times New Roman" w:hAnsi="Times New Roman"/>
        </w:rPr>
        <w:t xml:space="preserve"> that involve standardized procedures for the dental student to perform].</w:t>
      </w:r>
    </w:p>
    <w:p w14:paraId="23E88D28" w14:textId="77777777" w:rsidR="0009207A" w:rsidRPr="006911E2" w:rsidRDefault="0009207A" w:rsidP="006911E2">
      <w:pPr>
        <w:pStyle w:val="NoSpacing"/>
        <w:numPr>
          <w:ilvl w:val="1"/>
          <w:numId w:val="25"/>
        </w:numPr>
        <w:rPr>
          <w:rFonts w:ascii="Times New Roman" w:hAnsi="Times New Roman"/>
          <w:b/>
        </w:rPr>
      </w:pPr>
      <w:r w:rsidRPr="006911E2">
        <w:rPr>
          <w:rFonts w:ascii="Times New Roman" w:hAnsi="Times New Roman"/>
          <w:b/>
        </w:rPr>
        <w:t xml:space="preserve">“TJE” = Triple Jump Assessment </w:t>
      </w:r>
      <w:r w:rsidRPr="006911E2">
        <w:rPr>
          <w:rFonts w:ascii="Times New Roman" w:hAnsi="Times New Roman"/>
        </w:rPr>
        <w:t>[</w:t>
      </w:r>
      <w:r w:rsidRPr="006911E2">
        <w:rPr>
          <w:rFonts w:ascii="Times New Roman" w:hAnsi="Times New Roman"/>
          <w:color w:val="000000"/>
        </w:rPr>
        <w:t>In the clinical variation of the TJE, students are observed as they interview and examine a patient (first jump); then, they write an assessment and propose a treatment plan with justifying rationale (second jump); and, finally, they explain the assessment and treatment plan and respond to faculty questions (third jump). Students receive component scores of each jump and overall scores].</w:t>
      </w:r>
    </w:p>
    <w:p w14:paraId="2B7BF2E0" w14:textId="77777777" w:rsidR="0009207A" w:rsidRPr="006911E2" w:rsidRDefault="0009207A" w:rsidP="0009207A">
      <w:pPr>
        <w:pStyle w:val="NoSpacing"/>
        <w:ind w:left="360"/>
        <w:rPr>
          <w:rFonts w:ascii="Times New Roman" w:hAnsi="Times New Roman"/>
        </w:rPr>
      </w:pPr>
    </w:p>
    <w:p w14:paraId="4D214FD2" w14:textId="77777777" w:rsidR="0009207A" w:rsidRPr="006911E2" w:rsidRDefault="0009207A" w:rsidP="006911E2">
      <w:pPr>
        <w:pStyle w:val="NoSpacing"/>
        <w:numPr>
          <w:ilvl w:val="0"/>
          <w:numId w:val="25"/>
        </w:numPr>
        <w:ind w:left="720"/>
        <w:rPr>
          <w:rFonts w:ascii="Times New Roman" w:hAnsi="Times New Roman"/>
        </w:rPr>
      </w:pPr>
      <w:r w:rsidRPr="006911E2">
        <w:rPr>
          <w:rFonts w:ascii="Times New Roman" w:hAnsi="Times New Roman"/>
          <w:b/>
        </w:rPr>
        <w:t>Work Samples</w:t>
      </w:r>
      <w:r w:rsidRPr="006911E2">
        <w:rPr>
          <w:rFonts w:ascii="Times New Roman" w:hAnsi="Times New Roman"/>
        </w:rPr>
        <w:t xml:space="preserve">: </w:t>
      </w:r>
    </w:p>
    <w:p w14:paraId="11FFF9F8" w14:textId="77777777" w:rsidR="0009207A" w:rsidRPr="006911E2" w:rsidRDefault="0009207A" w:rsidP="006911E2">
      <w:pPr>
        <w:pStyle w:val="NoSpacing"/>
        <w:numPr>
          <w:ilvl w:val="1"/>
          <w:numId w:val="27"/>
        </w:numPr>
        <w:rPr>
          <w:rFonts w:ascii="Times New Roman" w:hAnsi="Times New Roman"/>
        </w:rPr>
      </w:pPr>
      <w:r w:rsidRPr="006911E2">
        <w:rPr>
          <w:rFonts w:ascii="Times New Roman" w:hAnsi="Times New Roman"/>
          <w:b/>
        </w:rPr>
        <w:t>“Portfolio” = Portfolio</w:t>
      </w:r>
      <w:r w:rsidRPr="006911E2">
        <w:rPr>
          <w:rFonts w:ascii="Times New Roman" w:hAnsi="Times New Roman"/>
        </w:rPr>
        <w:t xml:space="preserve"> [</w:t>
      </w:r>
      <w:r w:rsidRPr="006911E2">
        <w:rPr>
          <w:rFonts w:ascii="Times New Roman" w:hAnsi="Times New Roman"/>
          <w:color w:val="000000"/>
        </w:rPr>
        <w:t xml:space="preserve">Students present their work </w:t>
      </w:r>
      <w:proofErr w:type="gramStart"/>
      <w:r w:rsidRPr="006911E2">
        <w:rPr>
          <w:rFonts w:ascii="Times New Roman" w:hAnsi="Times New Roman"/>
          <w:color w:val="000000"/>
        </w:rPr>
        <w:t>over time</w:t>
      </w:r>
      <w:proofErr w:type="gramEnd"/>
      <w:r w:rsidRPr="006911E2">
        <w:rPr>
          <w:rFonts w:ascii="Times New Roman" w:hAnsi="Times New Roman"/>
          <w:color w:val="000000"/>
        </w:rPr>
        <w:t xml:space="preserve"> through a variety of methods, including photographic documentation, patient charts, reports and projects, posters and abstracts, copies of evaluations, and self- comment and reflection on the learning process. Portfolios are periodically reviewed to determine extent of progress toward specified competencies].</w:t>
      </w:r>
    </w:p>
    <w:p w14:paraId="242547EF" w14:textId="77777777" w:rsidR="0009207A" w:rsidRPr="006911E2" w:rsidRDefault="0009207A" w:rsidP="006911E2">
      <w:pPr>
        <w:pStyle w:val="NoSpacing"/>
        <w:numPr>
          <w:ilvl w:val="1"/>
          <w:numId w:val="27"/>
        </w:numPr>
        <w:rPr>
          <w:rFonts w:ascii="Times New Roman" w:hAnsi="Times New Roman"/>
        </w:rPr>
      </w:pPr>
      <w:r w:rsidRPr="006911E2">
        <w:rPr>
          <w:rFonts w:ascii="Times New Roman" w:hAnsi="Times New Roman"/>
          <w:b/>
        </w:rPr>
        <w:t>“Record Rev” = Records Review or Chart Audit Simulation Review</w:t>
      </w:r>
      <w:r w:rsidRPr="006911E2">
        <w:rPr>
          <w:rFonts w:ascii="Times New Roman" w:hAnsi="Times New Roman"/>
        </w:rPr>
        <w:t xml:space="preserve"> [</w:t>
      </w:r>
      <w:r w:rsidRPr="006911E2">
        <w:rPr>
          <w:rFonts w:ascii="Times New Roman" w:hAnsi="Times New Roman"/>
          <w:color w:val="000000"/>
        </w:rPr>
        <w:t>Review of patient care using charts (medical/dental records) as the basis for instructors’ questions intended to explore students’ capacity to explain rationales for treatment decisions, show comprehension of key concepts, and stimulate students’ self-assessment and reflection].</w:t>
      </w:r>
    </w:p>
    <w:p w14:paraId="45454F13" w14:textId="77777777" w:rsidR="0009207A" w:rsidRPr="006911E2" w:rsidRDefault="0009207A" w:rsidP="0009207A">
      <w:pPr>
        <w:pStyle w:val="NoSpacing"/>
        <w:ind w:left="1080"/>
        <w:rPr>
          <w:rFonts w:ascii="Times New Roman" w:hAnsi="Times New Roman"/>
        </w:rPr>
      </w:pPr>
    </w:p>
    <w:p w14:paraId="0EF76F09" w14:textId="77777777" w:rsidR="0009207A" w:rsidRPr="006911E2" w:rsidRDefault="0009207A" w:rsidP="006911E2">
      <w:pPr>
        <w:pStyle w:val="NoSpacing"/>
        <w:numPr>
          <w:ilvl w:val="0"/>
          <w:numId w:val="25"/>
        </w:numPr>
        <w:ind w:left="720"/>
        <w:rPr>
          <w:rFonts w:ascii="Times New Roman" w:hAnsi="Times New Roman"/>
        </w:rPr>
      </w:pPr>
      <w:r w:rsidRPr="006911E2">
        <w:rPr>
          <w:rFonts w:ascii="Times New Roman" w:hAnsi="Times New Roman"/>
          <w:b/>
        </w:rPr>
        <w:t>Other</w:t>
      </w:r>
      <w:r w:rsidRPr="006911E2">
        <w:rPr>
          <w:rFonts w:ascii="Times New Roman" w:hAnsi="Times New Roman"/>
        </w:rPr>
        <w:t>: (include description)</w:t>
      </w:r>
    </w:p>
    <w:p w14:paraId="456B6BA9" w14:textId="3EF2730A" w:rsidR="006911E2" w:rsidRPr="006911E2" w:rsidRDefault="006911E2">
      <w:pPr>
        <w:rPr>
          <w:sz w:val="22"/>
          <w:szCs w:val="22"/>
        </w:rPr>
      </w:pPr>
      <w:r w:rsidRPr="006911E2">
        <w:rPr>
          <w:sz w:val="22"/>
          <w:szCs w:val="22"/>
        </w:rPr>
        <w:br w:type="page"/>
      </w:r>
    </w:p>
    <w:p w14:paraId="763411EF" w14:textId="77777777" w:rsidR="0009207A" w:rsidRPr="006911E2" w:rsidRDefault="0009207A" w:rsidP="0009207A">
      <w:pPr>
        <w:rPr>
          <w:sz w:val="22"/>
          <w:szCs w:val="22"/>
        </w:rPr>
      </w:pPr>
    </w:p>
    <w:p w14:paraId="450DFF7F" w14:textId="77777777" w:rsidR="0009207A" w:rsidRPr="006911E2" w:rsidRDefault="0009207A" w:rsidP="0016572F">
      <w:pPr>
        <w:widowControl w:val="0"/>
        <w:ind w:hanging="720"/>
        <w:jc w:val="both"/>
        <w:rPr>
          <w:b/>
          <w:sz w:val="22"/>
          <w:szCs w:val="22"/>
        </w:rPr>
      </w:pPr>
    </w:p>
    <w:p w14:paraId="450F8174" w14:textId="77777777" w:rsidR="0009207A" w:rsidRPr="006911E2" w:rsidRDefault="0009207A" w:rsidP="0009207A">
      <w:pPr>
        <w:pStyle w:val="Heading1"/>
        <w:rPr>
          <w:rFonts w:ascii="Times New Roman" w:hAnsi="Times New Roman"/>
          <w:sz w:val="22"/>
          <w:szCs w:val="22"/>
        </w:rPr>
      </w:pPr>
      <w:r w:rsidRPr="006911E2">
        <w:rPr>
          <w:rFonts w:ascii="Times New Roman" w:hAnsi="Times New Roman"/>
          <w:sz w:val="22"/>
          <w:szCs w:val="22"/>
        </w:rPr>
        <w:t>COURSE SCHEDULE</w:t>
      </w:r>
    </w:p>
    <w:p w14:paraId="7EE62291" w14:textId="77777777" w:rsidR="0009207A" w:rsidRPr="006911E2" w:rsidRDefault="0009207A" w:rsidP="0009207A">
      <w:pPr>
        <w:pStyle w:val="Heading1"/>
        <w:rPr>
          <w:rFonts w:ascii="Times New Roman" w:hAnsi="Times New Roman"/>
          <w:b w:val="0"/>
          <w:sz w:val="22"/>
          <w:szCs w:val="22"/>
        </w:rPr>
      </w:pPr>
      <w:r w:rsidRPr="006911E2">
        <w:rPr>
          <w:rFonts w:ascii="Times New Roman" w:hAnsi="Times New Roman"/>
          <w:b w:val="0"/>
          <w:i/>
          <w:color w:val="FF0000"/>
          <w:sz w:val="22"/>
          <w:szCs w:val="22"/>
        </w:rPr>
        <w:t xml:space="preserve">(The following headings are suggested but may be changed as needed depending on type of course </w:t>
      </w:r>
      <w:proofErr w:type="gramStart"/>
      <w:r w:rsidRPr="006911E2">
        <w:rPr>
          <w:rFonts w:ascii="Times New Roman" w:hAnsi="Times New Roman"/>
          <w:b w:val="0"/>
          <w:i/>
          <w:color w:val="FF0000"/>
          <w:sz w:val="22"/>
          <w:szCs w:val="22"/>
        </w:rPr>
        <w:t>i.e.</w:t>
      </w:r>
      <w:proofErr w:type="gramEnd"/>
      <w:r w:rsidRPr="006911E2">
        <w:rPr>
          <w:rFonts w:ascii="Times New Roman" w:hAnsi="Times New Roman"/>
          <w:b w:val="0"/>
          <w:i/>
          <w:color w:val="FF0000"/>
          <w:sz w:val="22"/>
          <w:szCs w:val="22"/>
        </w:rPr>
        <w:t xml:space="preserve"> lecture, lab, etc.)</w:t>
      </w:r>
    </w:p>
    <w:p w14:paraId="5DC9164D" w14:textId="77777777" w:rsidR="001125AD" w:rsidRPr="006911E2" w:rsidRDefault="001125AD">
      <w:pPr>
        <w:rPr>
          <w:b/>
          <w:sz w:val="22"/>
          <w:szCs w:val="22"/>
        </w:rPr>
      </w:pPr>
    </w:p>
    <w:p w14:paraId="06696B1B" w14:textId="77777777" w:rsidR="002C4073" w:rsidRPr="006911E2" w:rsidRDefault="002C4073" w:rsidP="002C4073">
      <w:pPr>
        <w:widowControl w:val="0"/>
        <w:rPr>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903"/>
        <w:gridCol w:w="1123"/>
        <w:gridCol w:w="1830"/>
        <w:gridCol w:w="1483"/>
        <w:gridCol w:w="2413"/>
      </w:tblGrid>
      <w:tr w:rsidR="008537EE" w:rsidRPr="006911E2" w14:paraId="5F28172A" w14:textId="77777777" w:rsidTr="006911E2">
        <w:trPr>
          <w:tblHeader/>
          <w:jc w:val="center"/>
        </w:trPr>
        <w:tc>
          <w:tcPr>
            <w:tcW w:w="1323" w:type="dxa"/>
            <w:shd w:val="clear" w:color="auto" w:fill="D0CECE" w:themeFill="background2" w:themeFillShade="E6"/>
          </w:tcPr>
          <w:p w14:paraId="153EAA33" w14:textId="77777777" w:rsidR="008537EE" w:rsidRPr="006911E2" w:rsidRDefault="008537EE" w:rsidP="00727DF5">
            <w:pPr>
              <w:widowControl w:val="0"/>
              <w:rPr>
                <w:b/>
                <w:sz w:val="22"/>
                <w:szCs w:val="22"/>
              </w:rPr>
            </w:pPr>
            <w:r w:rsidRPr="006911E2">
              <w:rPr>
                <w:b/>
                <w:sz w:val="22"/>
                <w:szCs w:val="22"/>
              </w:rPr>
              <w:t>DATE</w:t>
            </w:r>
          </w:p>
        </w:tc>
        <w:tc>
          <w:tcPr>
            <w:tcW w:w="1903" w:type="dxa"/>
            <w:shd w:val="clear" w:color="auto" w:fill="D0CECE" w:themeFill="background2" w:themeFillShade="E6"/>
          </w:tcPr>
          <w:p w14:paraId="201433A1" w14:textId="77777777" w:rsidR="008537EE" w:rsidRPr="006911E2" w:rsidRDefault="008537EE" w:rsidP="00727DF5">
            <w:pPr>
              <w:widowControl w:val="0"/>
              <w:rPr>
                <w:b/>
                <w:sz w:val="22"/>
                <w:szCs w:val="22"/>
              </w:rPr>
            </w:pPr>
            <w:r w:rsidRPr="006911E2">
              <w:rPr>
                <w:b/>
                <w:sz w:val="22"/>
                <w:szCs w:val="22"/>
              </w:rPr>
              <w:t>LECTURE TOPIC</w:t>
            </w:r>
          </w:p>
        </w:tc>
        <w:tc>
          <w:tcPr>
            <w:tcW w:w="1123" w:type="dxa"/>
            <w:shd w:val="clear" w:color="auto" w:fill="D0CECE" w:themeFill="background2" w:themeFillShade="E6"/>
          </w:tcPr>
          <w:p w14:paraId="420D7DCE" w14:textId="77777777" w:rsidR="008537EE" w:rsidRPr="006911E2" w:rsidRDefault="008537EE" w:rsidP="00727DF5">
            <w:pPr>
              <w:widowControl w:val="0"/>
              <w:rPr>
                <w:b/>
                <w:sz w:val="22"/>
                <w:szCs w:val="22"/>
              </w:rPr>
            </w:pPr>
            <w:r w:rsidRPr="006911E2">
              <w:rPr>
                <w:b/>
                <w:sz w:val="22"/>
                <w:szCs w:val="22"/>
              </w:rPr>
              <w:t>Lecturer</w:t>
            </w:r>
          </w:p>
        </w:tc>
        <w:tc>
          <w:tcPr>
            <w:tcW w:w="1830" w:type="dxa"/>
            <w:shd w:val="clear" w:color="auto" w:fill="D0CECE" w:themeFill="background2" w:themeFillShade="E6"/>
          </w:tcPr>
          <w:p w14:paraId="1AA02B45" w14:textId="77777777" w:rsidR="008537EE" w:rsidRPr="006911E2" w:rsidRDefault="008537EE" w:rsidP="00727DF5">
            <w:pPr>
              <w:widowControl w:val="0"/>
              <w:rPr>
                <w:b/>
                <w:sz w:val="22"/>
                <w:szCs w:val="22"/>
              </w:rPr>
            </w:pPr>
            <w:r w:rsidRPr="006911E2">
              <w:rPr>
                <w:b/>
                <w:sz w:val="22"/>
                <w:szCs w:val="22"/>
              </w:rPr>
              <w:t>READING ASSINGMENT</w:t>
            </w:r>
          </w:p>
        </w:tc>
        <w:tc>
          <w:tcPr>
            <w:tcW w:w="1483" w:type="dxa"/>
            <w:shd w:val="clear" w:color="auto" w:fill="D0CECE" w:themeFill="background2" w:themeFillShade="E6"/>
          </w:tcPr>
          <w:p w14:paraId="1AB3A8B7" w14:textId="3933A5EA" w:rsidR="008537EE" w:rsidRPr="006911E2" w:rsidRDefault="008537EE" w:rsidP="008537EE">
            <w:pPr>
              <w:widowControl w:val="0"/>
              <w:rPr>
                <w:b/>
                <w:sz w:val="22"/>
                <w:szCs w:val="22"/>
              </w:rPr>
            </w:pPr>
            <w:r w:rsidRPr="006911E2">
              <w:rPr>
                <w:b/>
                <w:sz w:val="22"/>
                <w:szCs w:val="22"/>
              </w:rPr>
              <w:t>LAB ACTIVITY</w:t>
            </w:r>
          </w:p>
        </w:tc>
        <w:tc>
          <w:tcPr>
            <w:tcW w:w="2413" w:type="dxa"/>
            <w:shd w:val="clear" w:color="auto" w:fill="D0CECE" w:themeFill="background2" w:themeFillShade="E6"/>
          </w:tcPr>
          <w:p w14:paraId="795C25EE" w14:textId="77777777" w:rsidR="008537EE" w:rsidRPr="006911E2" w:rsidRDefault="008537EE" w:rsidP="00727DF5">
            <w:pPr>
              <w:widowControl w:val="0"/>
              <w:rPr>
                <w:b/>
                <w:sz w:val="22"/>
                <w:szCs w:val="22"/>
              </w:rPr>
            </w:pPr>
            <w:r w:rsidRPr="006911E2">
              <w:rPr>
                <w:b/>
                <w:sz w:val="22"/>
                <w:szCs w:val="22"/>
              </w:rPr>
              <w:t>SUPPLIES (*Indicates student supplies)</w:t>
            </w:r>
          </w:p>
        </w:tc>
      </w:tr>
      <w:tr w:rsidR="008537EE" w:rsidRPr="006911E2" w14:paraId="67052B22" w14:textId="77777777" w:rsidTr="006911E2">
        <w:trPr>
          <w:jc w:val="center"/>
        </w:trPr>
        <w:tc>
          <w:tcPr>
            <w:tcW w:w="1323" w:type="dxa"/>
          </w:tcPr>
          <w:p w14:paraId="200DA244" w14:textId="77777777" w:rsidR="008537EE" w:rsidRPr="006911E2" w:rsidRDefault="008537EE" w:rsidP="00727DF5">
            <w:pPr>
              <w:widowControl w:val="0"/>
              <w:rPr>
                <w:sz w:val="22"/>
                <w:szCs w:val="22"/>
              </w:rPr>
            </w:pPr>
            <w:r w:rsidRPr="006911E2">
              <w:rPr>
                <w:sz w:val="22"/>
                <w:szCs w:val="22"/>
              </w:rPr>
              <w:t xml:space="preserve">Tues, August </w:t>
            </w:r>
            <w:r w:rsidR="00317F8B" w:rsidRPr="006911E2">
              <w:rPr>
                <w:sz w:val="22"/>
                <w:szCs w:val="22"/>
              </w:rPr>
              <w:t>2</w:t>
            </w:r>
            <w:r w:rsidR="008D0CC5" w:rsidRPr="006911E2">
              <w:rPr>
                <w:sz w:val="22"/>
                <w:szCs w:val="22"/>
              </w:rPr>
              <w:t>3</w:t>
            </w:r>
          </w:p>
          <w:p w14:paraId="4616D5C8" w14:textId="77777777" w:rsidR="008537EE" w:rsidRPr="006911E2" w:rsidRDefault="008537EE" w:rsidP="001741CA">
            <w:pPr>
              <w:widowControl w:val="0"/>
              <w:rPr>
                <w:sz w:val="22"/>
                <w:szCs w:val="22"/>
              </w:rPr>
            </w:pPr>
          </w:p>
        </w:tc>
        <w:tc>
          <w:tcPr>
            <w:tcW w:w="1903" w:type="dxa"/>
          </w:tcPr>
          <w:p w14:paraId="751433A4" w14:textId="77777777" w:rsidR="008537EE" w:rsidRPr="006911E2" w:rsidRDefault="00FB6D84" w:rsidP="00727DF5">
            <w:pPr>
              <w:widowControl w:val="0"/>
              <w:rPr>
                <w:sz w:val="22"/>
                <w:szCs w:val="22"/>
              </w:rPr>
            </w:pPr>
            <w:r w:rsidRPr="006911E2">
              <w:rPr>
                <w:sz w:val="22"/>
                <w:szCs w:val="22"/>
              </w:rPr>
              <w:t>No Class</w:t>
            </w:r>
          </w:p>
        </w:tc>
        <w:tc>
          <w:tcPr>
            <w:tcW w:w="1123" w:type="dxa"/>
          </w:tcPr>
          <w:p w14:paraId="230E208D" w14:textId="77777777" w:rsidR="008537EE" w:rsidRPr="006911E2" w:rsidRDefault="008537EE" w:rsidP="00727DF5">
            <w:pPr>
              <w:widowControl w:val="0"/>
              <w:rPr>
                <w:sz w:val="22"/>
                <w:szCs w:val="22"/>
              </w:rPr>
            </w:pPr>
          </w:p>
        </w:tc>
        <w:tc>
          <w:tcPr>
            <w:tcW w:w="1830" w:type="dxa"/>
          </w:tcPr>
          <w:p w14:paraId="7003925E" w14:textId="77777777" w:rsidR="008537EE" w:rsidRPr="006911E2" w:rsidRDefault="008537EE" w:rsidP="00727DF5">
            <w:pPr>
              <w:widowControl w:val="0"/>
              <w:rPr>
                <w:sz w:val="22"/>
                <w:szCs w:val="22"/>
              </w:rPr>
            </w:pPr>
          </w:p>
        </w:tc>
        <w:tc>
          <w:tcPr>
            <w:tcW w:w="1483" w:type="dxa"/>
          </w:tcPr>
          <w:p w14:paraId="5413157C" w14:textId="77777777" w:rsidR="008537EE" w:rsidRPr="006911E2" w:rsidRDefault="008537EE" w:rsidP="00727DF5">
            <w:pPr>
              <w:widowControl w:val="0"/>
              <w:rPr>
                <w:sz w:val="22"/>
                <w:szCs w:val="22"/>
              </w:rPr>
            </w:pPr>
          </w:p>
        </w:tc>
        <w:tc>
          <w:tcPr>
            <w:tcW w:w="2413" w:type="dxa"/>
          </w:tcPr>
          <w:p w14:paraId="7B2C2144" w14:textId="77777777" w:rsidR="008537EE" w:rsidRPr="006911E2" w:rsidRDefault="008537EE" w:rsidP="00727DF5">
            <w:pPr>
              <w:widowControl w:val="0"/>
              <w:rPr>
                <w:sz w:val="22"/>
                <w:szCs w:val="22"/>
              </w:rPr>
            </w:pPr>
          </w:p>
        </w:tc>
      </w:tr>
      <w:tr w:rsidR="008537EE" w:rsidRPr="006911E2" w14:paraId="1542A93A" w14:textId="77777777" w:rsidTr="006911E2">
        <w:trPr>
          <w:jc w:val="center"/>
        </w:trPr>
        <w:tc>
          <w:tcPr>
            <w:tcW w:w="1323" w:type="dxa"/>
          </w:tcPr>
          <w:p w14:paraId="4C5493E3" w14:textId="77777777" w:rsidR="008537EE" w:rsidRPr="006911E2" w:rsidRDefault="008537EE" w:rsidP="00727DF5">
            <w:pPr>
              <w:widowControl w:val="0"/>
              <w:rPr>
                <w:sz w:val="22"/>
                <w:szCs w:val="22"/>
              </w:rPr>
            </w:pPr>
            <w:r w:rsidRPr="006911E2">
              <w:rPr>
                <w:sz w:val="22"/>
                <w:szCs w:val="22"/>
              </w:rPr>
              <w:t>Wed., August 2</w:t>
            </w:r>
            <w:r w:rsidR="008D0CC5" w:rsidRPr="006911E2">
              <w:rPr>
                <w:sz w:val="22"/>
                <w:szCs w:val="22"/>
              </w:rPr>
              <w:t>4</w:t>
            </w:r>
          </w:p>
          <w:p w14:paraId="63BA51D1" w14:textId="77777777" w:rsidR="008537EE" w:rsidRPr="006911E2" w:rsidRDefault="008537EE" w:rsidP="00147381">
            <w:pPr>
              <w:widowControl w:val="0"/>
              <w:rPr>
                <w:sz w:val="22"/>
                <w:szCs w:val="22"/>
              </w:rPr>
            </w:pPr>
            <w:r w:rsidRPr="006911E2">
              <w:rPr>
                <w:sz w:val="22"/>
                <w:szCs w:val="22"/>
              </w:rPr>
              <w:t>1:00 p.m.  – 5:00</w:t>
            </w:r>
            <w:r w:rsidR="00147381" w:rsidRPr="006911E2">
              <w:rPr>
                <w:sz w:val="22"/>
                <w:szCs w:val="22"/>
              </w:rPr>
              <w:t xml:space="preserve"> </w:t>
            </w:r>
            <w:r w:rsidRPr="006911E2">
              <w:rPr>
                <w:sz w:val="22"/>
                <w:szCs w:val="22"/>
              </w:rPr>
              <w:t xml:space="preserve">p.m., </w:t>
            </w:r>
          </w:p>
        </w:tc>
        <w:tc>
          <w:tcPr>
            <w:tcW w:w="1903" w:type="dxa"/>
          </w:tcPr>
          <w:p w14:paraId="7DE19D68" w14:textId="77777777" w:rsidR="008537EE" w:rsidRPr="006911E2" w:rsidRDefault="008537EE" w:rsidP="00727DF5">
            <w:pPr>
              <w:widowControl w:val="0"/>
              <w:rPr>
                <w:sz w:val="22"/>
                <w:szCs w:val="22"/>
              </w:rPr>
            </w:pPr>
            <w:r w:rsidRPr="006911E2">
              <w:rPr>
                <w:sz w:val="22"/>
                <w:szCs w:val="22"/>
              </w:rPr>
              <w:t>Introduction to Course; Historical Highlights</w:t>
            </w:r>
          </w:p>
          <w:p w14:paraId="5360A0DB" w14:textId="77777777" w:rsidR="00E961EB" w:rsidRPr="006911E2" w:rsidRDefault="00E961EB" w:rsidP="00727DF5">
            <w:pPr>
              <w:widowControl w:val="0"/>
              <w:rPr>
                <w:sz w:val="22"/>
                <w:szCs w:val="22"/>
              </w:rPr>
            </w:pPr>
          </w:p>
        </w:tc>
        <w:tc>
          <w:tcPr>
            <w:tcW w:w="1123" w:type="dxa"/>
          </w:tcPr>
          <w:p w14:paraId="3D07D7FC" w14:textId="77777777" w:rsidR="008537EE" w:rsidRPr="006911E2" w:rsidRDefault="008537EE" w:rsidP="00727DF5">
            <w:pPr>
              <w:widowControl w:val="0"/>
              <w:rPr>
                <w:sz w:val="22"/>
                <w:szCs w:val="22"/>
              </w:rPr>
            </w:pPr>
            <w:r w:rsidRPr="006911E2">
              <w:rPr>
                <w:sz w:val="22"/>
                <w:szCs w:val="22"/>
              </w:rPr>
              <w:t>Jaeger</w:t>
            </w:r>
          </w:p>
        </w:tc>
        <w:tc>
          <w:tcPr>
            <w:tcW w:w="1830" w:type="dxa"/>
          </w:tcPr>
          <w:p w14:paraId="70F5C3FF" w14:textId="77777777" w:rsidR="008537EE" w:rsidRPr="006911E2" w:rsidRDefault="008537EE" w:rsidP="00727DF5">
            <w:pPr>
              <w:widowControl w:val="0"/>
              <w:rPr>
                <w:sz w:val="22"/>
                <w:szCs w:val="22"/>
              </w:rPr>
            </w:pPr>
            <w:r w:rsidRPr="006911E2">
              <w:rPr>
                <w:sz w:val="22"/>
                <w:szCs w:val="22"/>
              </w:rPr>
              <w:t>Syllabus</w:t>
            </w:r>
          </w:p>
          <w:p w14:paraId="1F6D0B98" w14:textId="77777777" w:rsidR="008537EE" w:rsidRPr="006911E2" w:rsidRDefault="008537EE" w:rsidP="00727DF5">
            <w:pPr>
              <w:widowControl w:val="0"/>
              <w:rPr>
                <w:sz w:val="22"/>
                <w:szCs w:val="22"/>
              </w:rPr>
            </w:pPr>
          </w:p>
        </w:tc>
        <w:tc>
          <w:tcPr>
            <w:tcW w:w="1483" w:type="dxa"/>
          </w:tcPr>
          <w:p w14:paraId="356286BC" w14:textId="77777777" w:rsidR="008537EE" w:rsidRPr="006911E2" w:rsidRDefault="008537EE" w:rsidP="00727DF5">
            <w:pPr>
              <w:widowControl w:val="0"/>
              <w:rPr>
                <w:sz w:val="22"/>
                <w:szCs w:val="22"/>
              </w:rPr>
            </w:pPr>
            <w:r w:rsidRPr="006911E2">
              <w:rPr>
                <w:sz w:val="22"/>
                <w:szCs w:val="22"/>
              </w:rPr>
              <w:t xml:space="preserve">Lab </w:t>
            </w:r>
            <w:proofErr w:type="gramStart"/>
            <w:r w:rsidRPr="006911E2">
              <w:rPr>
                <w:sz w:val="22"/>
                <w:szCs w:val="22"/>
              </w:rPr>
              <w:t>procedures;</w:t>
            </w:r>
            <w:proofErr w:type="gramEnd"/>
          </w:p>
          <w:p w14:paraId="1FD79CD6" w14:textId="77777777" w:rsidR="008537EE" w:rsidRPr="006911E2" w:rsidRDefault="008537EE" w:rsidP="00C37B81">
            <w:pPr>
              <w:widowControl w:val="0"/>
              <w:rPr>
                <w:sz w:val="22"/>
                <w:szCs w:val="22"/>
              </w:rPr>
            </w:pPr>
            <w:r w:rsidRPr="006911E2">
              <w:rPr>
                <w:sz w:val="22"/>
                <w:szCs w:val="22"/>
              </w:rPr>
              <w:t xml:space="preserve">Lab </w:t>
            </w:r>
            <w:proofErr w:type="gramStart"/>
            <w:r w:rsidRPr="006911E2">
              <w:rPr>
                <w:sz w:val="22"/>
                <w:szCs w:val="22"/>
              </w:rPr>
              <w:t>saf</w:t>
            </w:r>
            <w:r w:rsidR="00C37B81" w:rsidRPr="006911E2">
              <w:rPr>
                <w:sz w:val="22"/>
                <w:szCs w:val="22"/>
              </w:rPr>
              <w:t>e</w:t>
            </w:r>
            <w:r w:rsidRPr="006911E2">
              <w:rPr>
                <w:sz w:val="22"/>
                <w:szCs w:val="22"/>
              </w:rPr>
              <w:t>ty</w:t>
            </w:r>
            <w:r w:rsidR="008562AD" w:rsidRPr="006911E2">
              <w:rPr>
                <w:sz w:val="22"/>
                <w:szCs w:val="22"/>
              </w:rPr>
              <w:t>;</w:t>
            </w:r>
            <w:proofErr w:type="gramEnd"/>
          </w:p>
          <w:p w14:paraId="2DA87C9C" w14:textId="77777777" w:rsidR="008562AD" w:rsidRPr="006911E2" w:rsidRDefault="008562AD" w:rsidP="00C37B81">
            <w:pPr>
              <w:widowControl w:val="0"/>
              <w:rPr>
                <w:sz w:val="22"/>
                <w:szCs w:val="22"/>
              </w:rPr>
            </w:pPr>
            <w:r w:rsidRPr="006911E2">
              <w:rPr>
                <w:sz w:val="22"/>
                <w:szCs w:val="22"/>
              </w:rPr>
              <w:t>Dental Specialties</w:t>
            </w:r>
          </w:p>
        </w:tc>
        <w:tc>
          <w:tcPr>
            <w:tcW w:w="2413" w:type="dxa"/>
          </w:tcPr>
          <w:p w14:paraId="33C12F5C" w14:textId="77777777" w:rsidR="008537EE" w:rsidRPr="006911E2" w:rsidRDefault="008537EE" w:rsidP="00727DF5">
            <w:pPr>
              <w:widowControl w:val="0"/>
              <w:rPr>
                <w:sz w:val="22"/>
                <w:szCs w:val="22"/>
              </w:rPr>
            </w:pPr>
          </w:p>
        </w:tc>
      </w:tr>
      <w:tr w:rsidR="008537EE" w:rsidRPr="006911E2" w14:paraId="053B0BF2" w14:textId="77777777" w:rsidTr="006911E2">
        <w:trPr>
          <w:jc w:val="center"/>
        </w:trPr>
        <w:tc>
          <w:tcPr>
            <w:tcW w:w="1323" w:type="dxa"/>
          </w:tcPr>
          <w:p w14:paraId="3962D084" w14:textId="77777777" w:rsidR="008537EE" w:rsidRPr="006911E2" w:rsidRDefault="008537EE" w:rsidP="008D0CC5">
            <w:pPr>
              <w:widowControl w:val="0"/>
              <w:rPr>
                <w:sz w:val="22"/>
                <w:szCs w:val="22"/>
              </w:rPr>
            </w:pPr>
            <w:r w:rsidRPr="006911E2">
              <w:rPr>
                <w:sz w:val="22"/>
                <w:szCs w:val="22"/>
              </w:rPr>
              <w:t>T</w:t>
            </w:r>
            <w:r w:rsidR="00C37B81" w:rsidRPr="006911E2">
              <w:rPr>
                <w:sz w:val="22"/>
                <w:szCs w:val="22"/>
              </w:rPr>
              <w:t>hurs</w:t>
            </w:r>
            <w:r w:rsidRPr="006911E2">
              <w:rPr>
                <w:sz w:val="22"/>
                <w:szCs w:val="22"/>
              </w:rPr>
              <w:t xml:space="preserve">., August </w:t>
            </w:r>
            <w:r w:rsidR="00A803C6" w:rsidRPr="006911E2">
              <w:rPr>
                <w:sz w:val="22"/>
                <w:szCs w:val="22"/>
              </w:rPr>
              <w:t>2</w:t>
            </w:r>
            <w:r w:rsidR="008D0CC5" w:rsidRPr="006911E2">
              <w:rPr>
                <w:sz w:val="22"/>
                <w:szCs w:val="22"/>
              </w:rPr>
              <w:t>5</w:t>
            </w:r>
            <w:r w:rsidR="00C37B81" w:rsidRPr="006911E2">
              <w:rPr>
                <w:sz w:val="22"/>
                <w:szCs w:val="22"/>
              </w:rPr>
              <w:t xml:space="preserve"> 3</w:t>
            </w:r>
            <w:r w:rsidR="001741CA" w:rsidRPr="006911E2">
              <w:rPr>
                <w:sz w:val="22"/>
                <w:szCs w:val="22"/>
              </w:rPr>
              <w:t>:</w:t>
            </w:r>
            <w:r w:rsidRPr="006911E2">
              <w:rPr>
                <w:sz w:val="22"/>
                <w:szCs w:val="22"/>
              </w:rPr>
              <w:t xml:space="preserve">00 p.m. – </w:t>
            </w:r>
            <w:r w:rsidR="00C37B81" w:rsidRPr="006911E2">
              <w:rPr>
                <w:sz w:val="22"/>
                <w:szCs w:val="22"/>
              </w:rPr>
              <w:t>3</w:t>
            </w:r>
            <w:r w:rsidRPr="006911E2">
              <w:rPr>
                <w:sz w:val="22"/>
                <w:szCs w:val="22"/>
              </w:rPr>
              <w:t>:50 p.m.</w:t>
            </w:r>
          </w:p>
        </w:tc>
        <w:tc>
          <w:tcPr>
            <w:tcW w:w="1903" w:type="dxa"/>
          </w:tcPr>
          <w:p w14:paraId="1EE62582" w14:textId="77777777" w:rsidR="00E961EB" w:rsidRPr="006911E2" w:rsidRDefault="00E961EB" w:rsidP="00727DF5">
            <w:pPr>
              <w:widowControl w:val="0"/>
              <w:rPr>
                <w:sz w:val="22"/>
                <w:szCs w:val="22"/>
              </w:rPr>
            </w:pPr>
            <w:r w:rsidRPr="006911E2">
              <w:rPr>
                <w:sz w:val="22"/>
                <w:szCs w:val="22"/>
              </w:rPr>
              <w:t>Introduction to Dental Materials</w:t>
            </w:r>
          </w:p>
          <w:p w14:paraId="7E399FA0" w14:textId="77777777" w:rsidR="008537EE" w:rsidRPr="006911E2" w:rsidRDefault="008537EE" w:rsidP="00727DF5">
            <w:pPr>
              <w:widowControl w:val="0"/>
              <w:rPr>
                <w:sz w:val="22"/>
                <w:szCs w:val="22"/>
              </w:rPr>
            </w:pPr>
          </w:p>
        </w:tc>
        <w:tc>
          <w:tcPr>
            <w:tcW w:w="1123" w:type="dxa"/>
          </w:tcPr>
          <w:p w14:paraId="03ADAE32" w14:textId="77777777" w:rsidR="008537EE" w:rsidRPr="006911E2" w:rsidRDefault="00875A11" w:rsidP="00727DF5">
            <w:pPr>
              <w:widowControl w:val="0"/>
              <w:rPr>
                <w:sz w:val="22"/>
                <w:szCs w:val="22"/>
              </w:rPr>
            </w:pPr>
            <w:r w:rsidRPr="006911E2">
              <w:rPr>
                <w:sz w:val="22"/>
                <w:szCs w:val="22"/>
              </w:rPr>
              <w:t>Pacheco</w:t>
            </w:r>
          </w:p>
        </w:tc>
        <w:tc>
          <w:tcPr>
            <w:tcW w:w="1830" w:type="dxa"/>
          </w:tcPr>
          <w:p w14:paraId="39006B63" w14:textId="77777777" w:rsidR="008537EE" w:rsidRPr="006911E2" w:rsidRDefault="008537EE" w:rsidP="00727DF5">
            <w:pPr>
              <w:widowControl w:val="0"/>
              <w:rPr>
                <w:sz w:val="22"/>
                <w:szCs w:val="22"/>
              </w:rPr>
            </w:pPr>
          </w:p>
        </w:tc>
        <w:tc>
          <w:tcPr>
            <w:tcW w:w="1483" w:type="dxa"/>
          </w:tcPr>
          <w:p w14:paraId="602489C8" w14:textId="77777777" w:rsidR="008537EE" w:rsidRPr="006911E2" w:rsidRDefault="008537EE" w:rsidP="00727DF5">
            <w:pPr>
              <w:widowControl w:val="0"/>
              <w:rPr>
                <w:sz w:val="22"/>
                <w:szCs w:val="22"/>
              </w:rPr>
            </w:pPr>
          </w:p>
        </w:tc>
        <w:tc>
          <w:tcPr>
            <w:tcW w:w="2413" w:type="dxa"/>
          </w:tcPr>
          <w:p w14:paraId="74C6AF2B" w14:textId="77777777" w:rsidR="008537EE" w:rsidRPr="006911E2" w:rsidRDefault="008537EE" w:rsidP="00727DF5">
            <w:pPr>
              <w:widowControl w:val="0"/>
              <w:rPr>
                <w:sz w:val="22"/>
                <w:szCs w:val="22"/>
              </w:rPr>
            </w:pPr>
          </w:p>
        </w:tc>
      </w:tr>
      <w:tr w:rsidR="008537EE" w:rsidRPr="006911E2" w14:paraId="17B4F4AB" w14:textId="77777777" w:rsidTr="006911E2">
        <w:trPr>
          <w:jc w:val="center"/>
        </w:trPr>
        <w:tc>
          <w:tcPr>
            <w:tcW w:w="1323" w:type="dxa"/>
          </w:tcPr>
          <w:p w14:paraId="4545F830" w14:textId="77777777" w:rsidR="008537EE" w:rsidRPr="006911E2" w:rsidRDefault="008537EE" w:rsidP="00727DF5">
            <w:pPr>
              <w:widowControl w:val="0"/>
              <w:rPr>
                <w:sz w:val="22"/>
                <w:szCs w:val="22"/>
              </w:rPr>
            </w:pPr>
            <w:r w:rsidRPr="006911E2">
              <w:rPr>
                <w:sz w:val="22"/>
                <w:szCs w:val="22"/>
              </w:rPr>
              <w:t xml:space="preserve">Wed., </w:t>
            </w:r>
            <w:r w:rsidR="008D0CC5" w:rsidRPr="006911E2">
              <w:rPr>
                <w:sz w:val="22"/>
                <w:szCs w:val="22"/>
              </w:rPr>
              <w:t>August</w:t>
            </w:r>
            <w:r w:rsidR="00317F8B" w:rsidRPr="006911E2">
              <w:rPr>
                <w:sz w:val="22"/>
                <w:szCs w:val="22"/>
              </w:rPr>
              <w:t xml:space="preserve"> </w:t>
            </w:r>
            <w:r w:rsidR="008D0CC5" w:rsidRPr="006911E2">
              <w:rPr>
                <w:sz w:val="22"/>
                <w:szCs w:val="22"/>
              </w:rPr>
              <w:t>31</w:t>
            </w:r>
            <w:r w:rsidR="00A803C6" w:rsidRPr="006911E2">
              <w:rPr>
                <w:sz w:val="22"/>
                <w:szCs w:val="22"/>
              </w:rPr>
              <w:t xml:space="preserve"> </w:t>
            </w:r>
          </w:p>
          <w:p w14:paraId="284F28E6" w14:textId="77777777" w:rsidR="008537EE" w:rsidRPr="006911E2" w:rsidRDefault="008537EE" w:rsidP="00727DF5">
            <w:pPr>
              <w:widowControl w:val="0"/>
              <w:rPr>
                <w:sz w:val="22"/>
                <w:szCs w:val="22"/>
              </w:rPr>
            </w:pPr>
            <w:r w:rsidRPr="006911E2">
              <w:rPr>
                <w:sz w:val="22"/>
                <w:szCs w:val="22"/>
              </w:rPr>
              <w:t xml:space="preserve">1:00 p.m. – 5:00 p.m. </w:t>
            </w:r>
          </w:p>
        </w:tc>
        <w:tc>
          <w:tcPr>
            <w:tcW w:w="1903" w:type="dxa"/>
          </w:tcPr>
          <w:p w14:paraId="7FE0C2C3" w14:textId="77777777" w:rsidR="008537EE" w:rsidRPr="006911E2" w:rsidRDefault="008537EE" w:rsidP="008C5012">
            <w:pPr>
              <w:widowControl w:val="0"/>
              <w:rPr>
                <w:sz w:val="22"/>
                <w:szCs w:val="22"/>
              </w:rPr>
            </w:pPr>
            <w:r w:rsidRPr="006911E2">
              <w:rPr>
                <w:sz w:val="22"/>
                <w:szCs w:val="22"/>
              </w:rPr>
              <w:t xml:space="preserve">Four-Handed Dentistry; Dental Instruments </w:t>
            </w:r>
          </w:p>
          <w:p w14:paraId="6C9CB06B" w14:textId="77777777" w:rsidR="008537EE" w:rsidRPr="006911E2" w:rsidRDefault="008537EE" w:rsidP="00727DF5">
            <w:pPr>
              <w:widowControl w:val="0"/>
              <w:rPr>
                <w:sz w:val="22"/>
                <w:szCs w:val="22"/>
              </w:rPr>
            </w:pPr>
          </w:p>
        </w:tc>
        <w:tc>
          <w:tcPr>
            <w:tcW w:w="1123" w:type="dxa"/>
          </w:tcPr>
          <w:p w14:paraId="5228E332" w14:textId="77777777" w:rsidR="008537EE" w:rsidRPr="006911E2" w:rsidRDefault="008537EE" w:rsidP="00875A11">
            <w:pPr>
              <w:widowControl w:val="0"/>
              <w:rPr>
                <w:sz w:val="22"/>
                <w:szCs w:val="22"/>
              </w:rPr>
            </w:pPr>
            <w:r w:rsidRPr="006911E2">
              <w:rPr>
                <w:sz w:val="22"/>
                <w:szCs w:val="22"/>
              </w:rPr>
              <w:t xml:space="preserve"> Jaeger</w:t>
            </w:r>
            <w:r w:rsidR="00FE1020" w:rsidRPr="006911E2">
              <w:rPr>
                <w:sz w:val="22"/>
                <w:szCs w:val="22"/>
              </w:rPr>
              <w:t xml:space="preserve">, </w:t>
            </w:r>
          </w:p>
        </w:tc>
        <w:tc>
          <w:tcPr>
            <w:tcW w:w="1830" w:type="dxa"/>
          </w:tcPr>
          <w:p w14:paraId="05A0C56B" w14:textId="77777777" w:rsidR="008537EE" w:rsidRPr="006911E2" w:rsidRDefault="008537EE" w:rsidP="00727DF5">
            <w:pPr>
              <w:widowControl w:val="0"/>
              <w:rPr>
                <w:sz w:val="22"/>
                <w:szCs w:val="22"/>
              </w:rPr>
            </w:pPr>
            <w:r w:rsidRPr="006911E2">
              <w:rPr>
                <w:sz w:val="22"/>
                <w:szCs w:val="22"/>
              </w:rPr>
              <w:t>Handout</w:t>
            </w:r>
          </w:p>
        </w:tc>
        <w:tc>
          <w:tcPr>
            <w:tcW w:w="1483" w:type="dxa"/>
          </w:tcPr>
          <w:p w14:paraId="03C23B98" w14:textId="77777777" w:rsidR="008537EE" w:rsidRPr="006911E2" w:rsidRDefault="008537EE" w:rsidP="00727DF5">
            <w:pPr>
              <w:widowControl w:val="0"/>
              <w:rPr>
                <w:sz w:val="22"/>
                <w:szCs w:val="22"/>
              </w:rPr>
            </w:pPr>
            <w:r w:rsidRPr="006911E2">
              <w:rPr>
                <w:sz w:val="22"/>
                <w:szCs w:val="22"/>
              </w:rPr>
              <w:t>Instrument Transfer; Suction Technique</w:t>
            </w:r>
          </w:p>
        </w:tc>
        <w:tc>
          <w:tcPr>
            <w:tcW w:w="2413" w:type="dxa"/>
          </w:tcPr>
          <w:p w14:paraId="4D74DFA7" w14:textId="77777777" w:rsidR="008537EE" w:rsidRPr="006911E2" w:rsidRDefault="008537EE" w:rsidP="00727DF5">
            <w:pPr>
              <w:widowControl w:val="0"/>
              <w:rPr>
                <w:sz w:val="22"/>
                <w:szCs w:val="22"/>
              </w:rPr>
            </w:pPr>
            <w:r w:rsidRPr="006911E2">
              <w:rPr>
                <w:sz w:val="22"/>
                <w:szCs w:val="22"/>
              </w:rPr>
              <w:t>*</w:t>
            </w:r>
            <w:proofErr w:type="gramStart"/>
            <w:r w:rsidRPr="006911E2">
              <w:rPr>
                <w:sz w:val="22"/>
                <w:szCs w:val="22"/>
              </w:rPr>
              <w:t>mirror</w:t>
            </w:r>
            <w:proofErr w:type="gramEnd"/>
            <w:r w:rsidRPr="006911E2">
              <w:rPr>
                <w:sz w:val="22"/>
                <w:szCs w:val="22"/>
              </w:rPr>
              <w:t>, *explorer, evacuator tip, *3 scalers, *typodont, *scissors</w:t>
            </w:r>
          </w:p>
        </w:tc>
      </w:tr>
      <w:tr w:rsidR="008537EE" w:rsidRPr="006911E2" w14:paraId="58FC5FB7" w14:textId="77777777" w:rsidTr="006911E2">
        <w:trPr>
          <w:jc w:val="center"/>
        </w:trPr>
        <w:tc>
          <w:tcPr>
            <w:tcW w:w="1323" w:type="dxa"/>
          </w:tcPr>
          <w:p w14:paraId="141B0649" w14:textId="77777777" w:rsidR="008537EE" w:rsidRPr="006911E2" w:rsidRDefault="008537EE" w:rsidP="00727DF5">
            <w:pPr>
              <w:widowControl w:val="0"/>
              <w:rPr>
                <w:sz w:val="22"/>
                <w:szCs w:val="22"/>
              </w:rPr>
            </w:pPr>
            <w:r w:rsidRPr="006911E2">
              <w:rPr>
                <w:sz w:val="22"/>
                <w:szCs w:val="22"/>
              </w:rPr>
              <w:t>T</w:t>
            </w:r>
            <w:r w:rsidR="00C37B81" w:rsidRPr="006911E2">
              <w:rPr>
                <w:sz w:val="22"/>
                <w:szCs w:val="22"/>
              </w:rPr>
              <w:t>hurs.</w:t>
            </w:r>
            <w:r w:rsidRPr="006911E2">
              <w:rPr>
                <w:sz w:val="22"/>
                <w:szCs w:val="22"/>
              </w:rPr>
              <w:t xml:space="preserve">, </w:t>
            </w:r>
            <w:r w:rsidR="00317F8B" w:rsidRPr="006911E2">
              <w:rPr>
                <w:sz w:val="22"/>
                <w:szCs w:val="22"/>
              </w:rPr>
              <w:t xml:space="preserve">September </w:t>
            </w:r>
            <w:r w:rsidR="008D0CC5" w:rsidRPr="006911E2">
              <w:rPr>
                <w:sz w:val="22"/>
                <w:szCs w:val="22"/>
              </w:rPr>
              <w:t>1</w:t>
            </w:r>
          </w:p>
          <w:p w14:paraId="6BCCE0E7" w14:textId="77777777" w:rsidR="008537EE" w:rsidRPr="006911E2" w:rsidRDefault="00C37B81" w:rsidP="00C37B81">
            <w:pPr>
              <w:widowControl w:val="0"/>
              <w:rPr>
                <w:sz w:val="22"/>
                <w:szCs w:val="22"/>
              </w:rPr>
            </w:pPr>
            <w:r w:rsidRPr="006911E2">
              <w:rPr>
                <w:sz w:val="22"/>
                <w:szCs w:val="22"/>
              </w:rPr>
              <w:t>3</w:t>
            </w:r>
            <w:r w:rsidR="008537EE" w:rsidRPr="006911E2">
              <w:rPr>
                <w:sz w:val="22"/>
                <w:szCs w:val="22"/>
              </w:rPr>
              <w:t xml:space="preserve">:00 p.m. – </w:t>
            </w:r>
            <w:r w:rsidRPr="006911E2">
              <w:rPr>
                <w:sz w:val="22"/>
                <w:szCs w:val="22"/>
              </w:rPr>
              <w:t>3</w:t>
            </w:r>
            <w:r w:rsidR="008537EE" w:rsidRPr="006911E2">
              <w:rPr>
                <w:sz w:val="22"/>
                <w:szCs w:val="22"/>
              </w:rPr>
              <w:t>:50 p.m.</w:t>
            </w:r>
          </w:p>
        </w:tc>
        <w:tc>
          <w:tcPr>
            <w:tcW w:w="1903" w:type="dxa"/>
          </w:tcPr>
          <w:p w14:paraId="2DDCFB93" w14:textId="77777777" w:rsidR="00E961EB" w:rsidRPr="006911E2" w:rsidRDefault="00835690" w:rsidP="00727DF5">
            <w:pPr>
              <w:widowControl w:val="0"/>
              <w:rPr>
                <w:sz w:val="22"/>
                <w:szCs w:val="22"/>
              </w:rPr>
            </w:pPr>
            <w:r w:rsidRPr="006911E2">
              <w:rPr>
                <w:sz w:val="22"/>
                <w:szCs w:val="22"/>
              </w:rPr>
              <w:t>Dental Materials Properties</w:t>
            </w:r>
            <w:r w:rsidR="00E961EB" w:rsidRPr="006911E2">
              <w:rPr>
                <w:sz w:val="22"/>
                <w:szCs w:val="22"/>
              </w:rPr>
              <w:t xml:space="preserve"> </w:t>
            </w:r>
            <w:r w:rsidR="005D742C" w:rsidRPr="006911E2">
              <w:rPr>
                <w:sz w:val="22"/>
                <w:szCs w:val="22"/>
              </w:rPr>
              <w:t>I</w:t>
            </w:r>
          </w:p>
          <w:p w14:paraId="11AC0169" w14:textId="77777777" w:rsidR="008537EE" w:rsidRPr="006911E2" w:rsidRDefault="008537EE" w:rsidP="00727DF5">
            <w:pPr>
              <w:widowControl w:val="0"/>
              <w:rPr>
                <w:sz w:val="22"/>
                <w:szCs w:val="22"/>
              </w:rPr>
            </w:pPr>
          </w:p>
        </w:tc>
        <w:tc>
          <w:tcPr>
            <w:tcW w:w="1123" w:type="dxa"/>
          </w:tcPr>
          <w:p w14:paraId="0EBEC5CE" w14:textId="77777777" w:rsidR="008537EE" w:rsidRPr="006911E2" w:rsidRDefault="00875A11" w:rsidP="00727DF5">
            <w:pPr>
              <w:widowControl w:val="0"/>
              <w:rPr>
                <w:sz w:val="22"/>
                <w:szCs w:val="22"/>
              </w:rPr>
            </w:pPr>
            <w:r w:rsidRPr="006911E2">
              <w:rPr>
                <w:sz w:val="22"/>
                <w:szCs w:val="22"/>
              </w:rPr>
              <w:t>Pacheco</w:t>
            </w:r>
          </w:p>
        </w:tc>
        <w:tc>
          <w:tcPr>
            <w:tcW w:w="1830" w:type="dxa"/>
          </w:tcPr>
          <w:p w14:paraId="47B72D34" w14:textId="77777777" w:rsidR="008537EE" w:rsidRPr="006911E2" w:rsidRDefault="008537EE" w:rsidP="00727DF5">
            <w:pPr>
              <w:widowControl w:val="0"/>
              <w:rPr>
                <w:sz w:val="22"/>
                <w:szCs w:val="22"/>
              </w:rPr>
            </w:pPr>
            <w:r w:rsidRPr="006911E2">
              <w:rPr>
                <w:sz w:val="22"/>
                <w:szCs w:val="22"/>
              </w:rPr>
              <w:t>Chapter 2</w:t>
            </w:r>
          </w:p>
          <w:p w14:paraId="594DF4A9" w14:textId="77777777" w:rsidR="005F4A8A" w:rsidRPr="006911E2" w:rsidRDefault="005F4A8A" w:rsidP="00727DF5">
            <w:pPr>
              <w:widowControl w:val="0"/>
              <w:rPr>
                <w:sz w:val="22"/>
                <w:szCs w:val="22"/>
              </w:rPr>
            </w:pPr>
            <w:r w:rsidRPr="006911E2">
              <w:rPr>
                <w:sz w:val="22"/>
                <w:szCs w:val="22"/>
              </w:rPr>
              <w:t>(Phillips’ Chapter 3)</w:t>
            </w:r>
          </w:p>
        </w:tc>
        <w:tc>
          <w:tcPr>
            <w:tcW w:w="1483" w:type="dxa"/>
          </w:tcPr>
          <w:p w14:paraId="1EAFF042" w14:textId="77777777" w:rsidR="008537EE" w:rsidRPr="006911E2" w:rsidRDefault="008537EE" w:rsidP="00727DF5">
            <w:pPr>
              <w:widowControl w:val="0"/>
              <w:rPr>
                <w:sz w:val="22"/>
                <w:szCs w:val="22"/>
              </w:rPr>
            </w:pPr>
          </w:p>
        </w:tc>
        <w:tc>
          <w:tcPr>
            <w:tcW w:w="2413" w:type="dxa"/>
          </w:tcPr>
          <w:p w14:paraId="5EA0C6ED" w14:textId="77777777" w:rsidR="008537EE" w:rsidRPr="006911E2" w:rsidRDefault="008537EE" w:rsidP="00727DF5">
            <w:pPr>
              <w:widowControl w:val="0"/>
              <w:rPr>
                <w:sz w:val="22"/>
                <w:szCs w:val="22"/>
              </w:rPr>
            </w:pPr>
          </w:p>
        </w:tc>
      </w:tr>
      <w:tr w:rsidR="008537EE" w:rsidRPr="006911E2" w14:paraId="2253B6B2" w14:textId="77777777" w:rsidTr="006911E2">
        <w:trPr>
          <w:jc w:val="center"/>
        </w:trPr>
        <w:tc>
          <w:tcPr>
            <w:tcW w:w="1323" w:type="dxa"/>
          </w:tcPr>
          <w:p w14:paraId="64F0E5B7" w14:textId="77777777" w:rsidR="008537EE" w:rsidRPr="006911E2" w:rsidRDefault="008537EE" w:rsidP="00727DF5">
            <w:pPr>
              <w:widowControl w:val="0"/>
              <w:rPr>
                <w:sz w:val="22"/>
                <w:szCs w:val="22"/>
              </w:rPr>
            </w:pPr>
            <w:r w:rsidRPr="006911E2">
              <w:rPr>
                <w:sz w:val="22"/>
                <w:szCs w:val="22"/>
              </w:rPr>
              <w:t xml:space="preserve">Wed., September </w:t>
            </w:r>
            <w:r w:rsidR="008D0CC5" w:rsidRPr="006911E2">
              <w:rPr>
                <w:sz w:val="22"/>
                <w:szCs w:val="22"/>
              </w:rPr>
              <w:t>7</w:t>
            </w:r>
          </w:p>
          <w:p w14:paraId="08A98F73" w14:textId="77777777" w:rsidR="008537EE" w:rsidRPr="006911E2" w:rsidRDefault="008537EE" w:rsidP="00727DF5">
            <w:pPr>
              <w:widowControl w:val="0"/>
              <w:rPr>
                <w:sz w:val="22"/>
                <w:szCs w:val="22"/>
              </w:rPr>
            </w:pPr>
            <w:r w:rsidRPr="006911E2">
              <w:rPr>
                <w:sz w:val="22"/>
                <w:szCs w:val="22"/>
              </w:rPr>
              <w:t xml:space="preserve">1:00 p.m. – 5:00 p.m. </w:t>
            </w:r>
          </w:p>
        </w:tc>
        <w:tc>
          <w:tcPr>
            <w:tcW w:w="1903" w:type="dxa"/>
          </w:tcPr>
          <w:p w14:paraId="6BF0ECD1" w14:textId="77777777" w:rsidR="008537EE" w:rsidRPr="006911E2" w:rsidRDefault="008537EE" w:rsidP="00727DF5">
            <w:pPr>
              <w:widowControl w:val="0"/>
              <w:rPr>
                <w:sz w:val="22"/>
                <w:szCs w:val="22"/>
              </w:rPr>
            </w:pPr>
            <w:r w:rsidRPr="006911E2">
              <w:rPr>
                <w:sz w:val="22"/>
                <w:szCs w:val="22"/>
              </w:rPr>
              <w:t>Periodontal Dressings; Suture Technique</w:t>
            </w:r>
          </w:p>
          <w:p w14:paraId="14B9F70E" w14:textId="77777777" w:rsidR="008537EE" w:rsidRPr="006911E2" w:rsidRDefault="008537EE" w:rsidP="00727DF5">
            <w:pPr>
              <w:widowControl w:val="0"/>
              <w:rPr>
                <w:sz w:val="22"/>
                <w:szCs w:val="22"/>
              </w:rPr>
            </w:pPr>
          </w:p>
        </w:tc>
        <w:tc>
          <w:tcPr>
            <w:tcW w:w="1123" w:type="dxa"/>
          </w:tcPr>
          <w:p w14:paraId="3D478191" w14:textId="77777777" w:rsidR="008537EE" w:rsidRPr="006911E2" w:rsidRDefault="008537EE" w:rsidP="008C5012">
            <w:pPr>
              <w:widowControl w:val="0"/>
              <w:rPr>
                <w:sz w:val="22"/>
                <w:szCs w:val="22"/>
              </w:rPr>
            </w:pPr>
            <w:r w:rsidRPr="006911E2">
              <w:rPr>
                <w:sz w:val="22"/>
                <w:szCs w:val="22"/>
              </w:rPr>
              <w:t>Seldon,</w:t>
            </w:r>
          </w:p>
          <w:p w14:paraId="7B427B54" w14:textId="77777777" w:rsidR="008537EE" w:rsidRPr="006911E2" w:rsidRDefault="008537EE" w:rsidP="008C5012">
            <w:pPr>
              <w:widowControl w:val="0"/>
              <w:rPr>
                <w:sz w:val="22"/>
                <w:szCs w:val="22"/>
              </w:rPr>
            </w:pPr>
            <w:r w:rsidRPr="006911E2">
              <w:rPr>
                <w:sz w:val="22"/>
                <w:szCs w:val="22"/>
              </w:rPr>
              <w:t>Coleman</w:t>
            </w:r>
          </w:p>
        </w:tc>
        <w:tc>
          <w:tcPr>
            <w:tcW w:w="1830" w:type="dxa"/>
          </w:tcPr>
          <w:p w14:paraId="408235AF" w14:textId="77777777" w:rsidR="008537EE" w:rsidRPr="006911E2" w:rsidRDefault="008537EE" w:rsidP="00727DF5">
            <w:pPr>
              <w:widowControl w:val="0"/>
              <w:rPr>
                <w:sz w:val="22"/>
                <w:szCs w:val="22"/>
              </w:rPr>
            </w:pPr>
            <w:r w:rsidRPr="006911E2">
              <w:rPr>
                <w:sz w:val="22"/>
                <w:szCs w:val="22"/>
              </w:rPr>
              <w:t>Handout</w:t>
            </w:r>
          </w:p>
        </w:tc>
        <w:tc>
          <w:tcPr>
            <w:tcW w:w="1483" w:type="dxa"/>
          </w:tcPr>
          <w:p w14:paraId="5E525144" w14:textId="77777777" w:rsidR="008537EE" w:rsidRPr="006911E2" w:rsidRDefault="008537EE" w:rsidP="00727DF5">
            <w:pPr>
              <w:widowControl w:val="0"/>
              <w:rPr>
                <w:sz w:val="22"/>
                <w:szCs w:val="22"/>
              </w:rPr>
            </w:pPr>
            <w:r w:rsidRPr="006911E2">
              <w:rPr>
                <w:sz w:val="22"/>
                <w:szCs w:val="22"/>
              </w:rPr>
              <w:t>Periodontal dressing; Sutures</w:t>
            </w:r>
          </w:p>
        </w:tc>
        <w:tc>
          <w:tcPr>
            <w:tcW w:w="2413" w:type="dxa"/>
          </w:tcPr>
          <w:p w14:paraId="17047D9D" w14:textId="77777777" w:rsidR="008537EE" w:rsidRPr="006911E2" w:rsidRDefault="008537EE" w:rsidP="00727DF5">
            <w:pPr>
              <w:widowControl w:val="0"/>
              <w:rPr>
                <w:sz w:val="22"/>
                <w:szCs w:val="22"/>
              </w:rPr>
            </w:pPr>
            <w:r w:rsidRPr="006911E2">
              <w:rPr>
                <w:sz w:val="22"/>
                <w:szCs w:val="22"/>
              </w:rPr>
              <w:t>Perio-</w:t>
            </w:r>
            <w:proofErr w:type="spellStart"/>
            <w:r w:rsidRPr="006911E2">
              <w:rPr>
                <w:sz w:val="22"/>
                <w:szCs w:val="22"/>
              </w:rPr>
              <w:t>pak</w:t>
            </w:r>
            <w:proofErr w:type="spellEnd"/>
            <w:r w:rsidRPr="006911E2">
              <w:rPr>
                <w:sz w:val="22"/>
                <w:szCs w:val="22"/>
              </w:rPr>
              <w:t xml:space="preserve"> dressing, suture materials, *typodont, *cotton pliers, *scissors, *restorative instruments</w:t>
            </w:r>
          </w:p>
        </w:tc>
      </w:tr>
      <w:tr w:rsidR="008537EE" w:rsidRPr="006911E2" w14:paraId="42334343" w14:textId="77777777" w:rsidTr="006911E2">
        <w:trPr>
          <w:jc w:val="center"/>
        </w:trPr>
        <w:tc>
          <w:tcPr>
            <w:tcW w:w="1323" w:type="dxa"/>
          </w:tcPr>
          <w:p w14:paraId="00948929" w14:textId="77777777" w:rsidR="008537EE" w:rsidRPr="006911E2" w:rsidRDefault="008537EE" w:rsidP="00727DF5">
            <w:pPr>
              <w:widowControl w:val="0"/>
              <w:rPr>
                <w:sz w:val="22"/>
                <w:szCs w:val="22"/>
              </w:rPr>
            </w:pPr>
            <w:r w:rsidRPr="006911E2">
              <w:rPr>
                <w:sz w:val="22"/>
                <w:szCs w:val="22"/>
              </w:rPr>
              <w:t>T</w:t>
            </w:r>
            <w:r w:rsidR="00C37B81" w:rsidRPr="006911E2">
              <w:rPr>
                <w:sz w:val="22"/>
                <w:szCs w:val="22"/>
              </w:rPr>
              <w:t>hurs</w:t>
            </w:r>
            <w:r w:rsidRPr="006911E2">
              <w:rPr>
                <w:sz w:val="22"/>
                <w:szCs w:val="22"/>
              </w:rPr>
              <w:t xml:space="preserve">., September </w:t>
            </w:r>
            <w:r w:rsidR="008D0CC5" w:rsidRPr="006911E2">
              <w:rPr>
                <w:sz w:val="22"/>
                <w:szCs w:val="22"/>
              </w:rPr>
              <w:t>8</w:t>
            </w:r>
          </w:p>
          <w:p w14:paraId="5D5E89BD" w14:textId="77777777" w:rsidR="008537EE" w:rsidRPr="006911E2" w:rsidRDefault="00C37B81" w:rsidP="00C37B81">
            <w:pPr>
              <w:widowControl w:val="0"/>
              <w:rPr>
                <w:sz w:val="22"/>
                <w:szCs w:val="22"/>
              </w:rPr>
            </w:pPr>
            <w:r w:rsidRPr="006911E2">
              <w:rPr>
                <w:sz w:val="22"/>
                <w:szCs w:val="22"/>
              </w:rPr>
              <w:t>3</w:t>
            </w:r>
            <w:r w:rsidR="008537EE" w:rsidRPr="006911E2">
              <w:rPr>
                <w:sz w:val="22"/>
                <w:szCs w:val="22"/>
              </w:rPr>
              <w:t xml:space="preserve">:00 p.m. – </w:t>
            </w:r>
            <w:r w:rsidRPr="006911E2">
              <w:rPr>
                <w:sz w:val="22"/>
                <w:szCs w:val="22"/>
              </w:rPr>
              <w:t>3</w:t>
            </w:r>
            <w:r w:rsidR="008537EE" w:rsidRPr="006911E2">
              <w:rPr>
                <w:sz w:val="22"/>
                <w:szCs w:val="22"/>
              </w:rPr>
              <w:t>:50 p.m.</w:t>
            </w:r>
          </w:p>
        </w:tc>
        <w:tc>
          <w:tcPr>
            <w:tcW w:w="1903" w:type="dxa"/>
          </w:tcPr>
          <w:p w14:paraId="0ED6F912" w14:textId="77777777" w:rsidR="00835690" w:rsidRPr="006911E2" w:rsidRDefault="00835690" w:rsidP="00835690">
            <w:pPr>
              <w:widowControl w:val="0"/>
              <w:rPr>
                <w:sz w:val="22"/>
                <w:szCs w:val="22"/>
              </w:rPr>
            </w:pPr>
            <w:r w:rsidRPr="006911E2">
              <w:rPr>
                <w:sz w:val="22"/>
                <w:szCs w:val="22"/>
              </w:rPr>
              <w:t xml:space="preserve">Dental Materials Properties </w:t>
            </w:r>
            <w:r w:rsidR="005D742C" w:rsidRPr="006911E2">
              <w:rPr>
                <w:sz w:val="22"/>
                <w:szCs w:val="22"/>
              </w:rPr>
              <w:t>II</w:t>
            </w:r>
          </w:p>
          <w:p w14:paraId="681DEB92" w14:textId="77777777" w:rsidR="00E961EB" w:rsidRPr="006911E2" w:rsidRDefault="00E961EB" w:rsidP="00727DF5">
            <w:pPr>
              <w:widowControl w:val="0"/>
              <w:rPr>
                <w:sz w:val="22"/>
                <w:szCs w:val="22"/>
              </w:rPr>
            </w:pPr>
          </w:p>
          <w:p w14:paraId="5EE33D8B" w14:textId="77777777" w:rsidR="00273872" w:rsidRPr="006911E2" w:rsidRDefault="00273872" w:rsidP="00727DF5">
            <w:pPr>
              <w:widowControl w:val="0"/>
              <w:rPr>
                <w:sz w:val="22"/>
                <w:szCs w:val="22"/>
              </w:rPr>
            </w:pPr>
          </w:p>
          <w:p w14:paraId="4EBCE0DA" w14:textId="77777777" w:rsidR="00273872" w:rsidRPr="006911E2" w:rsidRDefault="00273872" w:rsidP="00216357">
            <w:pPr>
              <w:widowControl w:val="0"/>
              <w:rPr>
                <w:b/>
                <w:sz w:val="22"/>
                <w:szCs w:val="22"/>
              </w:rPr>
            </w:pPr>
            <w:r w:rsidRPr="006911E2">
              <w:rPr>
                <w:b/>
                <w:sz w:val="22"/>
                <w:szCs w:val="22"/>
              </w:rPr>
              <w:t xml:space="preserve">Quiz at </w:t>
            </w:r>
            <w:r w:rsidR="00216357" w:rsidRPr="006911E2">
              <w:rPr>
                <w:b/>
                <w:sz w:val="22"/>
                <w:szCs w:val="22"/>
              </w:rPr>
              <w:t>3</w:t>
            </w:r>
            <w:r w:rsidRPr="006911E2">
              <w:rPr>
                <w:b/>
                <w:sz w:val="22"/>
                <w:szCs w:val="22"/>
              </w:rPr>
              <w:t>:30</w:t>
            </w:r>
          </w:p>
        </w:tc>
        <w:tc>
          <w:tcPr>
            <w:tcW w:w="1123" w:type="dxa"/>
          </w:tcPr>
          <w:p w14:paraId="3F0ADF7D" w14:textId="77777777" w:rsidR="008537EE" w:rsidRPr="006911E2" w:rsidRDefault="00875A11" w:rsidP="00727DF5">
            <w:pPr>
              <w:widowControl w:val="0"/>
              <w:rPr>
                <w:sz w:val="22"/>
                <w:szCs w:val="22"/>
              </w:rPr>
            </w:pPr>
            <w:r w:rsidRPr="006911E2">
              <w:rPr>
                <w:sz w:val="22"/>
                <w:szCs w:val="22"/>
              </w:rPr>
              <w:t>Pacheco</w:t>
            </w:r>
          </w:p>
        </w:tc>
        <w:tc>
          <w:tcPr>
            <w:tcW w:w="1830" w:type="dxa"/>
          </w:tcPr>
          <w:p w14:paraId="1F2CA584" w14:textId="77777777" w:rsidR="008537EE" w:rsidRPr="006911E2" w:rsidRDefault="008537EE" w:rsidP="00E961EB">
            <w:pPr>
              <w:widowControl w:val="0"/>
              <w:rPr>
                <w:sz w:val="22"/>
                <w:szCs w:val="22"/>
              </w:rPr>
            </w:pPr>
            <w:r w:rsidRPr="006911E2">
              <w:rPr>
                <w:sz w:val="22"/>
                <w:szCs w:val="22"/>
              </w:rPr>
              <w:t xml:space="preserve">Chapter </w:t>
            </w:r>
            <w:r w:rsidR="00E961EB" w:rsidRPr="006911E2">
              <w:rPr>
                <w:sz w:val="22"/>
                <w:szCs w:val="22"/>
              </w:rPr>
              <w:t>2</w:t>
            </w:r>
          </w:p>
          <w:p w14:paraId="0ED66A09" w14:textId="77777777" w:rsidR="005F4A8A" w:rsidRPr="006911E2" w:rsidRDefault="005F4A8A" w:rsidP="005F4A8A">
            <w:pPr>
              <w:widowControl w:val="0"/>
              <w:rPr>
                <w:sz w:val="22"/>
                <w:szCs w:val="22"/>
              </w:rPr>
            </w:pPr>
            <w:r w:rsidRPr="006911E2">
              <w:rPr>
                <w:sz w:val="22"/>
                <w:szCs w:val="22"/>
              </w:rPr>
              <w:t>(Phillips’ Chapter 4)</w:t>
            </w:r>
          </w:p>
        </w:tc>
        <w:tc>
          <w:tcPr>
            <w:tcW w:w="1483" w:type="dxa"/>
          </w:tcPr>
          <w:p w14:paraId="52AE8DC5" w14:textId="77777777" w:rsidR="008537EE" w:rsidRPr="006911E2" w:rsidRDefault="008537EE" w:rsidP="00727DF5">
            <w:pPr>
              <w:widowControl w:val="0"/>
              <w:rPr>
                <w:sz w:val="22"/>
                <w:szCs w:val="22"/>
              </w:rPr>
            </w:pPr>
          </w:p>
        </w:tc>
        <w:tc>
          <w:tcPr>
            <w:tcW w:w="2413" w:type="dxa"/>
          </w:tcPr>
          <w:p w14:paraId="0D81A8BE" w14:textId="77777777" w:rsidR="008537EE" w:rsidRPr="006911E2" w:rsidRDefault="008537EE" w:rsidP="00727DF5">
            <w:pPr>
              <w:widowControl w:val="0"/>
              <w:rPr>
                <w:sz w:val="22"/>
                <w:szCs w:val="22"/>
              </w:rPr>
            </w:pPr>
          </w:p>
        </w:tc>
      </w:tr>
      <w:tr w:rsidR="008537EE" w:rsidRPr="006911E2" w14:paraId="21EF50D5" w14:textId="77777777" w:rsidTr="006911E2">
        <w:trPr>
          <w:jc w:val="center"/>
        </w:trPr>
        <w:tc>
          <w:tcPr>
            <w:tcW w:w="1323" w:type="dxa"/>
          </w:tcPr>
          <w:p w14:paraId="43A82AB2" w14:textId="77777777" w:rsidR="008537EE" w:rsidRPr="006911E2" w:rsidRDefault="008537EE" w:rsidP="00727DF5">
            <w:pPr>
              <w:widowControl w:val="0"/>
              <w:rPr>
                <w:sz w:val="22"/>
                <w:szCs w:val="22"/>
              </w:rPr>
            </w:pPr>
            <w:r w:rsidRPr="006911E2">
              <w:rPr>
                <w:sz w:val="22"/>
                <w:szCs w:val="22"/>
              </w:rPr>
              <w:t>Wed., September 1</w:t>
            </w:r>
            <w:r w:rsidR="008D0CC5" w:rsidRPr="006911E2">
              <w:rPr>
                <w:sz w:val="22"/>
                <w:szCs w:val="22"/>
              </w:rPr>
              <w:t>4</w:t>
            </w:r>
          </w:p>
          <w:p w14:paraId="257AC1D6" w14:textId="77777777" w:rsidR="008537EE" w:rsidRPr="006911E2" w:rsidRDefault="008537EE" w:rsidP="00727DF5">
            <w:pPr>
              <w:widowControl w:val="0"/>
              <w:rPr>
                <w:sz w:val="22"/>
                <w:szCs w:val="22"/>
              </w:rPr>
            </w:pPr>
            <w:r w:rsidRPr="006911E2">
              <w:rPr>
                <w:sz w:val="22"/>
                <w:szCs w:val="22"/>
              </w:rPr>
              <w:t>1:00 p.m. - 5:00 p.m.</w:t>
            </w:r>
          </w:p>
        </w:tc>
        <w:tc>
          <w:tcPr>
            <w:tcW w:w="1903" w:type="dxa"/>
          </w:tcPr>
          <w:p w14:paraId="716AFA0B" w14:textId="77777777" w:rsidR="008537EE" w:rsidRPr="006911E2" w:rsidRDefault="008537EE" w:rsidP="00727DF5">
            <w:pPr>
              <w:widowControl w:val="0"/>
              <w:rPr>
                <w:sz w:val="22"/>
                <w:szCs w:val="22"/>
              </w:rPr>
            </w:pPr>
            <w:r w:rsidRPr="006911E2">
              <w:rPr>
                <w:sz w:val="22"/>
                <w:szCs w:val="22"/>
              </w:rPr>
              <w:t>Gypsum Products</w:t>
            </w:r>
          </w:p>
        </w:tc>
        <w:tc>
          <w:tcPr>
            <w:tcW w:w="1123" w:type="dxa"/>
          </w:tcPr>
          <w:p w14:paraId="300766E4" w14:textId="77777777" w:rsidR="008537EE" w:rsidRPr="006911E2" w:rsidRDefault="008537EE" w:rsidP="00727DF5">
            <w:pPr>
              <w:widowControl w:val="0"/>
              <w:rPr>
                <w:sz w:val="22"/>
                <w:szCs w:val="22"/>
              </w:rPr>
            </w:pPr>
            <w:r w:rsidRPr="006911E2">
              <w:rPr>
                <w:sz w:val="22"/>
                <w:szCs w:val="22"/>
              </w:rPr>
              <w:t>Seldon</w:t>
            </w:r>
          </w:p>
        </w:tc>
        <w:tc>
          <w:tcPr>
            <w:tcW w:w="1830" w:type="dxa"/>
          </w:tcPr>
          <w:p w14:paraId="27030C13" w14:textId="77777777" w:rsidR="008537EE" w:rsidRPr="006911E2" w:rsidRDefault="008537EE" w:rsidP="00727DF5">
            <w:pPr>
              <w:widowControl w:val="0"/>
              <w:rPr>
                <w:sz w:val="22"/>
                <w:szCs w:val="22"/>
              </w:rPr>
            </w:pPr>
            <w:r w:rsidRPr="006911E2">
              <w:rPr>
                <w:sz w:val="22"/>
                <w:szCs w:val="22"/>
              </w:rPr>
              <w:t>Chapter 9 and Handout</w:t>
            </w:r>
          </w:p>
        </w:tc>
        <w:tc>
          <w:tcPr>
            <w:tcW w:w="1483" w:type="dxa"/>
          </w:tcPr>
          <w:p w14:paraId="3AF3072D" w14:textId="77777777" w:rsidR="008537EE" w:rsidRPr="006911E2" w:rsidRDefault="008537EE" w:rsidP="008537EE">
            <w:pPr>
              <w:widowControl w:val="0"/>
              <w:rPr>
                <w:sz w:val="22"/>
                <w:szCs w:val="22"/>
              </w:rPr>
            </w:pPr>
            <w:r w:rsidRPr="006911E2">
              <w:rPr>
                <w:sz w:val="22"/>
                <w:szCs w:val="22"/>
              </w:rPr>
              <w:t>Gypsum Molds</w:t>
            </w:r>
          </w:p>
          <w:p w14:paraId="18670DC3" w14:textId="77777777" w:rsidR="008537EE" w:rsidRPr="006911E2" w:rsidRDefault="008537EE" w:rsidP="00727DF5">
            <w:pPr>
              <w:widowControl w:val="0"/>
              <w:rPr>
                <w:sz w:val="22"/>
                <w:szCs w:val="22"/>
              </w:rPr>
            </w:pPr>
          </w:p>
        </w:tc>
        <w:tc>
          <w:tcPr>
            <w:tcW w:w="2413" w:type="dxa"/>
          </w:tcPr>
          <w:p w14:paraId="44879F19" w14:textId="77777777" w:rsidR="008537EE" w:rsidRPr="006911E2" w:rsidRDefault="008537EE" w:rsidP="00727DF5">
            <w:pPr>
              <w:widowControl w:val="0"/>
              <w:rPr>
                <w:sz w:val="22"/>
                <w:szCs w:val="22"/>
              </w:rPr>
            </w:pPr>
            <w:r w:rsidRPr="006911E2">
              <w:rPr>
                <w:sz w:val="22"/>
                <w:szCs w:val="22"/>
              </w:rPr>
              <w:t>*</w:t>
            </w:r>
            <w:proofErr w:type="gramStart"/>
            <w:r w:rsidRPr="006911E2">
              <w:rPr>
                <w:sz w:val="22"/>
                <w:szCs w:val="22"/>
              </w:rPr>
              <w:t>rubber</w:t>
            </w:r>
            <w:proofErr w:type="gramEnd"/>
            <w:r w:rsidRPr="006911E2">
              <w:rPr>
                <w:sz w:val="22"/>
                <w:szCs w:val="22"/>
              </w:rPr>
              <w:t xml:space="preserve"> bowl, *spatula, *Buffalo knife, vibrator, gauge</w:t>
            </w:r>
          </w:p>
        </w:tc>
      </w:tr>
      <w:tr w:rsidR="008537EE" w:rsidRPr="006911E2" w14:paraId="76E01CAC" w14:textId="77777777" w:rsidTr="006911E2">
        <w:trPr>
          <w:jc w:val="center"/>
        </w:trPr>
        <w:tc>
          <w:tcPr>
            <w:tcW w:w="1323" w:type="dxa"/>
          </w:tcPr>
          <w:p w14:paraId="74FCD18B" w14:textId="77777777" w:rsidR="008537EE" w:rsidRPr="006911E2" w:rsidRDefault="008537EE" w:rsidP="00727DF5">
            <w:pPr>
              <w:widowControl w:val="0"/>
              <w:rPr>
                <w:sz w:val="22"/>
                <w:szCs w:val="22"/>
              </w:rPr>
            </w:pPr>
            <w:r w:rsidRPr="006911E2">
              <w:rPr>
                <w:sz w:val="22"/>
                <w:szCs w:val="22"/>
              </w:rPr>
              <w:t>T</w:t>
            </w:r>
            <w:r w:rsidR="00C37B81" w:rsidRPr="006911E2">
              <w:rPr>
                <w:sz w:val="22"/>
                <w:szCs w:val="22"/>
              </w:rPr>
              <w:t>hur</w:t>
            </w:r>
            <w:r w:rsidRPr="006911E2">
              <w:rPr>
                <w:sz w:val="22"/>
                <w:szCs w:val="22"/>
              </w:rPr>
              <w:t xml:space="preserve">s., September </w:t>
            </w:r>
            <w:r w:rsidR="008026BB" w:rsidRPr="006911E2">
              <w:rPr>
                <w:sz w:val="22"/>
                <w:szCs w:val="22"/>
              </w:rPr>
              <w:t>1</w:t>
            </w:r>
            <w:r w:rsidR="00F33305" w:rsidRPr="006911E2">
              <w:rPr>
                <w:sz w:val="22"/>
                <w:szCs w:val="22"/>
              </w:rPr>
              <w:t>5</w:t>
            </w:r>
          </w:p>
          <w:p w14:paraId="21FFBD5B" w14:textId="77777777" w:rsidR="008537EE" w:rsidRPr="006911E2" w:rsidRDefault="00C37B81" w:rsidP="00C37B81">
            <w:pPr>
              <w:widowControl w:val="0"/>
              <w:rPr>
                <w:sz w:val="22"/>
                <w:szCs w:val="22"/>
              </w:rPr>
            </w:pPr>
            <w:r w:rsidRPr="006911E2">
              <w:rPr>
                <w:sz w:val="22"/>
                <w:szCs w:val="22"/>
              </w:rPr>
              <w:t>3</w:t>
            </w:r>
            <w:r w:rsidR="008537EE" w:rsidRPr="006911E2">
              <w:rPr>
                <w:sz w:val="22"/>
                <w:szCs w:val="22"/>
              </w:rPr>
              <w:t xml:space="preserve">:00 p.m. – </w:t>
            </w:r>
            <w:r w:rsidRPr="006911E2">
              <w:rPr>
                <w:sz w:val="22"/>
                <w:szCs w:val="22"/>
              </w:rPr>
              <w:t>3</w:t>
            </w:r>
            <w:r w:rsidR="008537EE" w:rsidRPr="006911E2">
              <w:rPr>
                <w:sz w:val="22"/>
                <w:szCs w:val="22"/>
              </w:rPr>
              <w:t>:50 p.m.</w:t>
            </w:r>
          </w:p>
        </w:tc>
        <w:tc>
          <w:tcPr>
            <w:tcW w:w="1903" w:type="dxa"/>
          </w:tcPr>
          <w:p w14:paraId="6B100946" w14:textId="77777777" w:rsidR="008537EE" w:rsidRPr="006911E2" w:rsidRDefault="00013CBA" w:rsidP="00946BCF">
            <w:pPr>
              <w:widowControl w:val="0"/>
              <w:rPr>
                <w:sz w:val="22"/>
                <w:szCs w:val="22"/>
              </w:rPr>
            </w:pPr>
            <w:r w:rsidRPr="006911E2">
              <w:rPr>
                <w:sz w:val="22"/>
                <w:szCs w:val="22"/>
              </w:rPr>
              <w:t>No class students will be attending Spirit Day</w:t>
            </w:r>
          </w:p>
        </w:tc>
        <w:tc>
          <w:tcPr>
            <w:tcW w:w="1123" w:type="dxa"/>
          </w:tcPr>
          <w:p w14:paraId="6140ABA1" w14:textId="77777777" w:rsidR="008537EE" w:rsidRPr="006911E2" w:rsidRDefault="008537EE" w:rsidP="00727DF5">
            <w:pPr>
              <w:widowControl w:val="0"/>
              <w:rPr>
                <w:sz w:val="22"/>
                <w:szCs w:val="22"/>
              </w:rPr>
            </w:pPr>
          </w:p>
        </w:tc>
        <w:tc>
          <w:tcPr>
            <w:tcW w:w="1830" w:type="dxa"/>
          </w:tcPr>
          <w:p w14:paraId="09051A3B" w14:textId="77777777" w:rsidR="005F4A8A" w:rsidRPr="006911E2" w:rsidRDefault="005F4A8A" w:rsidP="005F4A8A">
            <w:pPr>
              <w:widowControl w:val="0"/>
              <w:rPr>
                <w:sz w:val="22"/>
                <w:szCs w:val="22"/>
              </w:rPr>
            </w:pPr>
          </w:p>
        </w:tc>
        <w:tc>
          <w:tcPr>
            <w:tcW w:w="1483" w:type="dxa"/>
          </w:tcPr>
          <w:p w14:paraId="23CBFBA3" w14:textId="77777777" w:rsidR="008537EE" w:rsidRPr="006911E2" w:rsidRDefault="008537EE" w:rsidP="00727DF5">
            <w:pPr>
              <w:widowControl w:val="0"/>
              <w:rPr>
                <w:sz w:val="22"/>
                <w:szCs w:val="22"/>
              </w:rPr>
            </w:pPr>
          </w:p>
        </w:tc>
        <w:tc>
          <w:tcPr>
            <w:tcW w:w="2413" w:type="dxa"/>
          </w:tcPr>
          <w:p w14:paraId="63816A83" w14:textId="77777777" w:rsidR="008537EE" w:rsidRPr="006911E2" w:rsidRDefault="008537EE" w:rsidP="00727DF5">
            <w:pPr>
              <w:widowControl w:val="0"/>
              <w:rPr>
                <w:sz w:val="22"/>
                <w:szCs w:val="22"/>
              </w:rPr>
            </w:pPr>
          </w:p>
        </w:tc>
      </w:tr>
      <w:tr w:rsidR="00EB06CA" w:rsidRPr="006911E2" w14:paraId="6048228E" w14:textId="77777777" w:rsidTr="006911E2">
        <w:trPr>
          <w:jc w:val="center"/>
        </w:trPr>
        <w:tc>
          <w:tcPr>
            <w:tcW w:w="1323" w:type="dxa"/>
          </w:tcPr>
          <w:p w14:paraId="0EB8E0B5" w14:textId="77777777" w:rsidR="00EB06CA" w:rsidRPr="006911E2" w:rsidRDefault="00EB06CA" w:rsidP="00727DF5">
            <w:pPr>
              <w:widowControl w:val="0"/>
              <w:rPr>
                <w:sz w:val="22"/>
                <w:szCs w:val="22"/>
              </w:rPr>
            </w:pPr>
            <w:r w:rsidRPr="006911E2">
              <w:rPr>
                <w:sz w:val="22"/>
                <w:szCs w:val="22"/>
              </w:rPr>
              <w:t xml:space="preserve">Wed., </w:t>
            </w:r>
            <w:r w:rsidRPr="006911E2">
              <w:rPr>
                <w:sz w:val="22"/>
                <w:szCs w:val="22"/>
              </w:rPr>
              <w:lastRenderedPageBreak/>
              <w:t xml:space="preserve">September </w:t>
            </w:r>
            <w:r w:rsidR="00317F8B" w:rsidRPr="006911E2">
              <w:rPr>
                <w:sz w:val="22"/>
                <w:szCs w:val="22"/>
              </w:rPr>
              <w:t>2</w:t>
            </w:r>
            <w:r w:rsidR="00F33305" w:rsidRPr="006911E2">
              <w:rPr>
                <w:sz w:val="22"/>
                <w:szCs w:val="22"/>
              </w:rPr>
              <w:t>1</w:t>
            </w:r>
          </w:p>
          <w:p w14:paraId="65913AB8" w14:textId="77777777" w:rsidR="00EB06CA" w:rsidRPr="006911E2" w:rsidRDefault="00EB06CA" w:rsidP="00727DF5">
            <w:pPr>
              <w:widowControl w:val="0"/>
              <w:rPr>
                <w:sz w:val="22"/>
                <w:szCs w:val="22"/>
              </w:rPr>
            </w:pPr>
            <w:r w:rsidRPr="006911E2">
              <w:rPr>
                <w:sz w:val="22"/>
                <w:szCs w:val="22"/>
              </w:rPr>
              <w:t>1:00 p.m. – 5:00 p.m.</w:t>
            </w:r>
          </w:p>
        </w:tc>
        <w:tc>
          <w:tcPr>
            <w:tcW w:w="1903" w:type="dxa"/>
          </w:tcPr>
          <w:p w14:paraId="0F86A32D" w14:textId="77777777" w:rsidR="00EB06CA" w:rsidRPr="006911E2" w:rsidRDefault="00EB06CA" w:rsidP="00727DF5">
            <w:pPr>
              <w:widowControl w:val="0"/>
              <w:rPr>
                <w:sz w:val="22"/>
                <w:szCs w:val="22"/>
              </w:rPr>
            </w:pPr>
            <w:r w:rsidRPr="006911E2">
              <w:rPr>
                <w:sz w:val="22"/>
                <w:szCs w:val="22"/>
              </w:rPr>
              <w:lastRenderedPageBreak/>
              <w:t xml:space="preserve">Impression </w:t>
            </w:r>
            <w:r w:rsidRPr="006911E2">
              <w:rPr>
                <w:sz w:val="22"/>
                <w:szCs w:val="22"/>
              </w:rPr>
              <w:lastRenderedPageBreak/>
              <w:t>Materials</w:t>
            </w:r>
          </w:p>
        </w:tc>
        <w:tc>
          <w:tcPr>
            <w:tcW w:w="1123" w:type="dxa"/>
          </w:tcPr>
          <w:p w14:paraId="3B2EB244" w14:textId="77777777" w:rsidR="00EB06CA" w:rsidRPr="006911E2" w:rsidRDefault="00EB06CA" w:rsidP="00727DF5">
            <w:pPr>
              <w:widowControl w:val="0"/>
              <w:rPr>
                <w:sz w:val="22"/>
                <w:szCs w:val="22"/>
              </w:rPr>
            </w:pPr>
            <w:r w:rsidRPr="006911E2">
              <w:rPr>
                <w:sz w:val="22"/>
                <w:szCs w:val="22"/>
              </w:rPr>
              <w:lastRenderedPageBreak/>
              <w:t>Jaeger</w:t>
            </w:r>
          </w:p>
        </w:tc>
        <w:tc>
          <w:tcPr>
            <w:tcW w:w="1830" w:type="dxa"/>
          </w:tcPr>
          <w:p w14:paraId="0979A808" w14:textId="77777777" w:rsidR="00EB06CA" w:rsidRPr="006911E2" w:rsidRDefault="00EB06CA" w:rsidP="00727DF5">
            <w:pPr>
              <w:widowControl w:val="0"/>
              <w:rPr>
                <w:sz w:val="22"/>
                <w:szCs w:val="22"/>
              </w:rPr>
            </w:pPr>
            <w:r w:rsidRPr="006911E2">
              <w:rPr>
                <w:sz w:val="22"/>
                <w:szCs w:val="22"/>
              </w:rPr>
              <w:t>Chapter 8</w:t>
            </w:r>
          </w:p>
        </w:tc>
        <w:tc>
          <w:tcPr>
            <w:tcW w:w="1483" w:type="dxa"/>
          </w:tcPr>
          <w:p w14:paraId="1B2FFFC5" w14:textId="77777777" w:rsidR="00EB06CA" w:rsidRPr="006911E2" w:rsidRDefault="00EB06CA" w:rsidP="00EB06CA">
            <w:pPr>
              <w:widowControl w:val="0"/>
              <w:rPr>
                <w:sz w:val="22"/>
                <w:szCs w:val="22"/>
              </w:rPr>
            </w:pPr>
            <w:r w:rsidRPr="006911E2">
              <w:rPr>
                <w:sz w:val="22"/>
                <w:szCs w:val="22"/>
              </w:rPr>
              <w:t xml:space="preserve">Taking and </w:t>
            </w:r>
            <w:r w:rsidRPr="006911E2">
              <w:rPr>
                <w:sz w:val="22"/>
                <w:szCs w:val="22"/>
              </w:rPr>
              <w:lastRenderedPageBreak/>
              <w:t>Alginate impression-</w:t>
            </w:r>
            <w:proofErr w:type="gramStart"/>
            <w:r w:rsidRPr="006911E2">
              <w:rPr>
                <w:sz w:val="22"/>
                <w:szCs w:val="22"/>
              </w:rPr>
              <w:t>typodont;</w:t>
            </w:r>
            <w:proofErr w:type="gramEnd"/>
          </w:p>
          <w:p w14:paraId="1B73D946" w14:textId="77777777" w:rsidR="00EB06CA" w:rsidRPr="006911E2" w:rsidRDefault="00EB06CA" w:rsidP="00EB06CA">
            <w:pPr>
              <w:widowControl w:val="0"/>
              <w:rPr>
                <w:sz w:val="22"/>
                <w:szCs w:val="22"/>
              </w:rPr>
            </w:pPr>
            <w:r w:rsidRPr="006911E2">
              <w:rPr>
                <w:sz w:val="22"/>
                <w:szCs w:val="22"/>
              </w:rPr>
              <w:t>Pouring models</w:t>
            </w:r>
          </w:p>
        </w:tc>
        <w:tc>
          <w:tcPr>
            <w:tcW w:w="2413" w:type="dxa"/>
          </w:tcPr>
          <w:p w14:paraId="46630874" w14:textId="77777777" w:rsidR="00EB06CA" w:rsidRPr="006911E2" w:rsidRDefault="00EB06CA" w:rsidP="00654FA2">
            <w:pPr>
              <w:widowControl w:val="0"/>
              <w:rPr>
                <w:sz w:val="22"/>
                <w:szCs w:val="22"/>
              </w:rPr>
            </w:pPr>
            <w:r w:rsidRPr="006911E2">
              <w:rPr>
                <w:sz w:val="22"/>
                <w:szCs w:val="22"/>
              </w:rPr>
              <w:lastRenderedPageBreak/>
              <w:t xml:space="preserve">*typodont, *impression </w:t>
            </w:r>
            <w:r w:rsidRPr="006911E2">
              <w:rPr>
                <w:sz w:val="22"/>
                <w:szCs w:val="22"/>
              </w:rPr>
              <w:lastRenderedPageBreak/>
              <w:t xml:space="preserve">trays, *rubber bowl, *spatula, alginate, *Buffalo </w:t>
            </w:r>
            <w:proofErr w:type="gramStart"/>
            <w:r w:rsidRPr="006911E2">
              <w:rPr>
                <w:sz w:val="22"/>
                <w:szCs w:val="22"/>
              </w:rPr>
              <w:t>knife,*</w:t>
            </w:r>
            <w:proofErr w:type="gramEnd"/>
            <w:r w:rsidRPr="006911E2">
              <w:rPr>
                <w:sz w:val="22"/>
                <w:szCs w:val="22"/>
              </w:rPr>
              <w:t>base formers, vibrator, measuring gauge</w:t>
            </w:r>
          </w:p>
        </w:tc>
      </w:tr>
      <w:tr w:rsidR="00573622" w:rsidRPr="006911E2" w14:paraId="3599B2BF" w14:textId="77777777" w:rsidTr="006911E2">
        <w:trPr>
          <w:jc w:val="center"/>
        </w:trPr>
        <w:tc>
          <w:tcPr>
            <w:tcW w:w="1323" w:type="dxa"/>
          </w:tcPr>
          <w:p w14:paraId="4A628850" w14:textId="77777777" w:rsidR="00573622" w:rsidRPr="006911E2" w:rsidRDefault="00573622" w:rsidP="00573622">
            <w:pPr>
              <w:widowControl w:val="0"/>
              <w:rPr>
                <w:sz w:val="22"/>
                <w:szCs w:val="22"/>
              </w:rPr>
            </w:pPr>
            <w:r w:rsidRPr="006911E2">
              <w:rPr>
                <w:sz w:val="22"/>
                <w:szCs w:val="22"/>
              </w:rPr>
              <w:lastRenderedPageBreak/>
              <w:t xml:space="preserve">Thurs., September </w:t>
            </w:r>
            <w:r w:rsidR="00317F8B" w:rsidRPr="006911E2">
              <w:rPr>
                <w:sz w:val="22"/>
                <w:szCs w:val="22"/>
              </w:rPr>
              <w:t>2</w:t>
            </w:r>
            <w:r w:rsidR="00F33305" w:rsidRPr="006911E2">
              <w:rPr>
                <w:sz w:val="22"/>
                <w:szCs w:val="22"/>
              </w:rPr>
              <w:t>2</w:t>
            </w:r>
          </w:p>
          <w:p w14:paraId="41144007" w14:textId="77777777" w:rsidR="00573622" w:rsidRPr="006911E2" w:rsidRDefault="00573622" w:rsidP="00573622">
            <w:pPr>
              <w:widowControl w:val="0"/>
              <w:rPr>
                <w:sz w:val="22"/>
                <w:szCs w:val="22"/>
              </w:rPr>
            </w:pPr>
            <w:r w:rsidRPr="006911E2">
              <w:rPr>
                <w:sz w:val="22"/>
                <w:szCs w:val="22"/>
              </w:rPr>
              <w:t>3:00 p.m. – 3:50 p.m.</w:t>
            </w:r>
          </w:p>
        </w:tc>
        <w:tc>
          <w:tcPr>
            <w:tcW w:w="1903" w:type="dxa"/>
          </w:tcPr>
          <w:p w14:paraId="40E913A6" w14:textId="77777777" w:rsidR="005F4A8A" w:rsidRPr="006911E2" w:rsidRDefault="005F4A8A" w:rsidP="005F4A8A">
            <w:pPr>
              <w:widowControl w:val="0"/>
              <w:rPr>
                <w:sz w:val="22"/>
                <w:szCs w:val="22"/>
              </w:rPr>
            </w:pPr>
            <w:r w:rsidRPr="006911E2">
              <w:rPr>
                <w:sz w:val="22"/>
                <w:szCs w:val="22"/>
              </w:rPr>
              <w:t>Hydrated</w:t>
            </w:r>
          </w:p>
          <w:p w14:paraId="48A3AF9B" w14:textId="77777777" w:rsidR="00573622" w:rsidRPr="006911E2" w:rsidRDefault="00835690" w:rsidP="005F4A8A">
            <w:pPr>
              <w:widowControl w:val="0"/>
              <w:rPr>
                <w:sz w:val="22"/>
                <w:szCs w:val="22"/>
              </w:rPr>
            </w:pPr>
            <w:r w:rsidRPr="006911E2">
              <w:rPr>
                <w:sz w:val="22"/>
                <w:szCs w:val="22"/>
              </w:rPr>
              <w:t>Materials</w:t>
            </w:r>
          </w:p>
        </w:tc>
        <w:tc>
          <w:tcPr>
            <w:tcW w:w="1123" w:type="dxa"/>
          </w:tcPr>
          <w:p w14:paraId="4A94A127" w14:textId="77777777" w:rsidR="00573622" w:rsidRPr="006911E2" w:rsidRDefault="00013CBA" w:rsidP="00013CBA">
            <w:pPr>
              <w:widowControl w:val="0"/>
              <w:rPr>
                <w:sz w:val="22"/>
                <w:szCs w:val="22"/>
              </w:rPr>
            </w:pPr>
            <w:r w:rsidRPr="006911E2">
              <w:rPr>
                <w:sz w:val="22"/>
                <w:szCs w:val="22"/>
              </w:rPr>
              <w:t>Mansour</w:t>
            </w:r>
          </w:p>
        </w:tc>
        <w:tc>
          <w:tcPr>
            <w:tcW w:w="1830" w:type="dxa"/>
          </w:tcPr>
          <w:p w14:paraId="42F738D3" w14:textId="77777777" w:rsidR="00573622" w:rsidRPr="006911E2" w:rsidRDefault="00573622" w:rsidP="00573622">
            <w:pPr>
              <w:widowControl w:val="0"/>
              <w:rPr>
                <w:sz w:val="22"/>
                <w:szCs w:val="22"/>
              </w:rPr>
            </w:pPr>
            <w:r w:rsidRPr="006911E2">
              <w:rPr>
                <w:sz w:val="22"/>
                <w:szCs w:val="22"/>
              </w:rPr>
              <w:t>Chapter</w:t>
            </w:r>
            <w:r w:rsidR="005D742C" w:rsidRPr="006911E2">
              <w:rPr>
                <w:sz w:val="22"/>
                <w:szCs w:val="22"/>
              </w:rPr>
              <w:t>s</w:t>
            </w:r>
            <w:r w:rsidRPr="006911E2">
              <w:rPr>
                <w:sz w:val="22"/>
                <w:szCs w:val="22"/>
              </w:rPr>
              <w:t xml:space="preserve"> 8 and Chapter </w:t>
            </w:r>
            <w:proofErr w:type="gramStart"/>
            <w:r w:rsidRPr="006911E2">
              <w:rPr>
                <w:sz w:val="22"/>
                <w:szCs w:val="22"/>
              </w:rPr>
              <w:t>9</w:t>
            </w:r>
            <w:r w:rsidR="00007EEF" w:rsidRPr="006911E2">
              <w:rPr>
                <w:sz w:val="22"/>
                <w:szCs w:val="22"/>
              </w:rPr>
              <w:t>;</w:t>
            </w:r>
            <w:proofErr w:type="gramEnd"/>
            <w:r w:rsidR="00007EEF" w:rsidRPr="006911E2">
              <w:rPr>
                <w:sz w:val="22"/>
                <w:szCs w:val="22"/>
              </w:rPr>
              <w:t xml:space="preserve"> </w:t>
            </w:r>
          </w:p>
          <w:p w14:paraId="214BC075" w14:textId="77777777" w:rsidR="00573622" w:rsidRPr="006911E2" w:rsidRDefault="00007EEF" w:rsidP="00007EEF">
            <w:pPr>
              <w:widowControl w:val="0"/>
              <w:rPr>
                <w:sz w:val="22"/>
                <w:szCs w:val="22"/>
              </w:rPr>
            </w:pPr>
            <w:r w:rsidRPr="006911E2">
              <w:rPr>
                <w:sz w:val="22"/>
                <w:szCs w:val="22"/>
              </w:rPr>
              <w:t>(Phillips’ Chapters 8 and 9)</w:t>
            </w:r>
          </w:p>
        </w:tc>
        <w:tc>
          <w:tcPr>
            <w:tcW w:w="1483" w:type="dxa"/>
          </w:tcPr>
          <w:p w14:paraId="72231F1E" w14:textId="77777777" w:rsidR="00573622" w:rsidRPr="006911E2" w:rsidRDefault="00573622" w:rsidP="00EB06CA">
            <w:pPr>
              <w:widowControl w:val="0"/>
              <w:rPr>
                <w:sz w:val="22"/>
                <w:szCs w:val="22"/>
              </w:rPr>
            </w:pPr>
          </w:p>
        </w:tc>
        <w:tc>
          <w:tcPr>
            <w:tcW w:w="2413" w:type="dxa"/>
          </w:tcPr>
          <w:p w14:paraId="486DC134" w14:textId="77777777" w:rsidR="00573622" w:rsidRPr="006911E2" w:rsidRDefault="00573622" w:rsidP="00654FA2">
            <w:pPr>
              <w:widowControl w:val="0"/>
              <w:rPr>
                <w:sz w:val="22"/>
                <w:szCs w:val="22"/>
              </w:rPr>
            </w:pPr>
          </w:p>
        </w:tc>
      </w:tr>
      <w:tr w:rsidR="00EB06CA" w:rsidRPr="006911E2" w14:paraId="5C5584B1" w14:textId="77777777" w:rsidTr="006911E2">
        <w:trPr>
          <w:trHeight w:val="1871"/>
          <w:jc w:val="center"/>
        </w:trPr>
        <w:tc>
          <w:tcPr>
            <w:tcW w:w="1323" w:type="dxa"/>
          </w:tcPr>
          <w:p w14:paraId="646B0E78" w14:textId="77777777" w:rsidR="00EB06CA" w:rsidRPr="006911E2" w:rsidRDefault="00EB06CA" w:rsidP="00727DF5">
            <w:pPr>
              <w:widowControl w:val="0"/>
              <w:rPr>
                <w:sz w:val="22"/>
                <w:szCs w:val="22"/>
              </w:rPr>
            </w:pPr>
            <w:r w:rsidRPr="006911E2">
              <w:rPr>
                <w:sz w:val="22"/>
                <w:szCs w:val="22"/>
              </w:rPr>
              <w:t>Tues., September 2</w:t>
            </w:r>
            <w:r w:rsidR="00F33305" w:rsidRPr="006911E2">
              <w:rPr>
                <w:sz w:val="22"/>
                <w:szCs w:val="22"/>
              </w:rPr>
              <w:t>7</w:t>
            </w:r>
          </w:p>
          <w:p w14:paraId="7A16FD90" w14:textId="77777777" w:rsidR="00E978CE" w:rsidRPr="006911E2" w:rsidRDefault="00E978CE" w:rsidP="00E978CE">
            <w:pPr>
              <w:widowControl w:val="0"/>
              <w:rPr>
                <w:b/>
                <w:sz w:val="22"/>
                <w:szCs w:val="22"/>
              </w:rPr>
            </w:pPr>
            <w:r w:rsidRPr="006911E2">
              <w:rPr>
                <w:b/>
                <w:sz w:val="22"/>
                <w:szCs w:val="22"/>
              </w:rPr>
              <w:t>7:</w:t>
            </w:r>
            <w:r w:rsidR="00573622" w:rsidRPr="006911E2">
              <w:rPr>
                <w:b/>
                <w:sz w:val="22"/>
                <w:szCs w:val="22"/>
              </w:rPr>
              <w:t>15</w:t>
            </w:r>
            <w:r w:rsidRPr="006911E2">
              <w:rPr>
                <w:b/>
                <w:sz w:val="22"/>
                <w:szCs w:val="22"/>
              </w:rPr>
              <w:t xml:space="preserve"> a.m. – </w:t>
            </w:r>
            <w:r w:rsidR="00573622" w:rsidRPr="006911E2">
              <w:rPr>
                <w:b/>
                <w:sz w:val="22"/>
                <w:szCs w:val="22"/>
              </w:rPr>
              <w:t>8</w:t>
            </w:r>
            <w:r w:rsidRPr="006911E2">
              <w:rPr>
                <w:b/>
                <w:sz w:val="22"/>
                <w:szCs w:val="22"/>
              </w:rPr>
              <w:t>:</w:t>
            </w:r>
            <w:r w:rsidR="00573622" w:rsidRPr="006911E2">
              <w:rPr>
                <w:b/>
                <w:sz w:val="22"/>
                <w:szCs w:val="22"/>
              </w:rPr>
              <w:t>5</w:t>
            </w:r>
            <w:r w:rsidRPr="006911E2">
              <w:rPr>
                <w:b/>
                <w:sz w:val="22"/>
                <w:szCs w:val="22"/>
              </w:rPr>
              <w:t>0 a.m.</w:t>
            </w:r>
          </w:p>
          <w:p w14:paraId="5F0A73B3" w14:textId="77777777" w:rsidR="00EB06CA" w:rsidRPr="006911E2" w:rsidRDefault="00E978CE" w:rsidP="00147381">
            <w:pPr>
              <w:widowControl w:val="0"/>
              <w:rPr>
                <w:sz w:val="22"/>
                <w:szCs w:val="22"/>
              </w:rPr>
            </w:pPr>
            <w:r w:rsidRPr="006911E2">
              <w:rPr>
                <w:b/>
                <w:sz w:val="22"/>
                <w:szCs w:val="22"/>
              </w:rPr>
              <w:t>Clinic</w:t>
            </w:r>
          </w:p>
        </w:tc>
        <w:tc>
          <w:tcPr>
            <w:tcW w:w="1903" w:type="dxa"/>
          </w:tcPr>
          <w:p w14:paraId="2F057391" w14:textId="77777777" w:rsidR="00E978CE" w:rsidRPr="006911E2" w:rsidRDefault="00E978CE" w:rsidP="00727DF5">
            <w:pPr>
              <w:widowControl w:val="0"/>
              <w:rPr>
                <w:sz w:val="22"/>
                <w:szCs w:val="22"/>
              </w:rPr>
            </w:pPr>
          </w:p>
          <w:p w14:paraId="7F2F5DD6" w14:textId="77777777" w:rsidR="00E978CE" w:rsidRPr="006911E2" w:rsidRDefault="00E978CE" w:rsidP="00727DF5">
            <w:pPr>
              <w:widowControl w:val="0"/>
              <w:rPr>
                <w:sz w:val="22"/>
                <w:szCs w:val="22"/>
              </w:rPr>
            </w:pPr>
          </w:p>
          <w:p w14:paraId="572FC49D" w14:textId="77777777" w:rsidR="00E978CE" w:rsidRPr="006911E2" w:rsidRDefault="00E978CE" w:rsidP="00727DF5">
            <w:pPr>
              <w:widowControl w:val="0"/>
              <w:rPr>
                <w:sz w:val="22"/>
                <w:szCs w:val="22"/>
              </w:rPr>
            </w:pPr>
          </w:p>
          <w:p w14:paraId="5E96AE33" w14:textId="77777777" w:rsidR="00E978CE" w:rsidRPr="006911E2" w:rsidRDefault="00E978CE" w:rsidP="00727DF5">
            <w:pPr>
              <w:widowControl w:val="0"/>
              <w:rPr>
                <w:sz w:val="22"/>
                <w:szCs w:val="22"/>
              </w:rPr>
            </w:pPr>
          </w:p>
          <w:p w14:paraId="55A5BB55" w14:textId="77777777" w:rsidR="00E978CE" w:rsidRPr="006911E2" w:rsidRDefault="00E978CE" w:rsidP="00727DF5">
            <w:pPr>
              <w:widowControl w:val="0"/>
              <w:rPr>
                <w:sz w:val="22"/>
                <w:szCs w:val="22"/>
              </w:rPr>
            </w:pPr>
          </w:p>
          <w:p w14:paraId="52109FCB" w14:textId="77777777" w:rsidR="000C1AD7" w:rsidRPr="006911E2" w:rsidRDefault="000C1AD7" w:rsidP="00727DF5">
            <w:pPr>
              <w:widowControl w:val="0"/>
              <w:rPr>
                <w:b/>
                <w:sz w:val="22"/>
                <w:szCs w:val="22"/>
              </w:rPr>
            </w:pPr>
          </w:p>
          <w:p w14:paraId="62CF0882" w14:textId="77777777" w:rsidR="00EB06CA" w:rsidRPr="006911E2" w:rsidRDefault="00EB06CA" w:rsidP="002C64A8">
            <w:pPr>
              <w:widowControl w:val="0"/>
              <w:rPr>
                <w:sz w:val="22"/>
                <w:szCs w:val="22"/>
              </w:rPr>
            </w:pPr>
          </w:p>
        </w:tc>
        <w:tc>
          <w:tcPr>
            <w:tcW w:w="1123" w:type="dxa"/>
          </w:tcPr>
          <w:p w14:paraId="3B86544B" w14:textId="77777777" w:rsidR="00EB06CA" w:rsidRPr="006911E2" w:rsidRDefault="00EB06CA" w:rsidP="00573622">
            <w:pPr>
              <w:widowControl w:val="0"/>
              <w:rPr>
                <w:sz w:val="22"/>
                <w:szCs w:val="22"/>
              </w:rPr>
            </w:pPr>
          </w:p>
        </w:tc>
        <w:tc>
          <w:tcPr>
            <w:tcW w:w="1830" w:type="dxa"/>
          </w:tcPr>
          <w:p w14:paraId="2B5C9EC2" w14:textId="77777777" w:rsidR="00E978CE" w:rsidRPr="006911E2" w:rsidRDefault="00E978CE" w:rsidP="00727DF5">
            <w:pPr>
              <w:widowControl w:val="0"/>
              <w:rPr>
                <w:sz w:val="22"/>
                <w:szCs w:val="22"/>
              </w:rPr>
            </w:pPr>
          </w:p>
          <w:p w14:paraId="1B434654" w14:textId="77777777" w:rsidR="00E978CE" w:rsidRPr="006911E2" w:rsidRDefault="00E978CE" w:rsidP="00727DF5">
            <w:pPr>
              <w:widowControl w:val="0"/>
              <w:rPr>
                <w:sz w:val="22"/>
                <w:szCs w:val="22"/>
              </w:rPr>
            </w:pPr>
          </w:p>
          <w:p w14:paraId="7EEDD3C9" w14:textId="77777777" w:rsidR="00E978CE" w:rsidRPr="006911E2" w:rsidRDefault="00E978CE" w:rsidP="00727DF5">
            <w:pPr>
              <w:widowControl w:val="0"/>
              <w:rPr>
                <w:sz w:val="22"/>
                <w:szCs w:val="22"/>
              </w:rPr>
            </w:pPr>
          </w:p>
          <w:p w14:paraId="04E2CCF8" w14:textId="77777777" w:rsidR="00E978CE" w:rsidRPr="006911E2" w:rsidRDefault="00E978CE" w:rsidP="00727DF5">
            <w:pPr>
              <w:widowControl w:val="0"/>
              <w:rPr>
                <w:sz w:val="22"/>
                <w:szCs w:val="22"/>
              </w:rPr>
            </w:pPr>
          </w:p>
          <w:p w14:paraId="0BDDFED1" w14:textId="77777777" w:rsidR="00E978CE" w:rsidRPr="006911E2" w:rsidRDefault="00E978CE" w:rsidP="00727DF5">
            <w:pPr>
              <w:widowControl w:val="0"/>
              <w:rPr>
                <w:sz w:val="22"/>
                <w:szCs w:val="22"/>
              </w:rPr>
            </w:pPr>
          </w:p>
          <w:p w14:paraId="5E855EA8" w14:textId="77777777" w:rsidR="00E978CE" w:rsidRPr="006911E2" w:rsidRDefault="00E978CE" w:rsidP="00727DF5">
            <w:pPr>
              <w:widowControl w:val="0"/>
              <w:rPr>
                <w:sz w:val="22"/>
                <w:szCs w:val="22"/>
              </w:rPr>
            </w:pPr>
          </w:p>
          <w:p w14:paraId="3D8D3EDB" w14:textId="77777777" w:rsidR="00EB06CA" w:rsidRPr="006911E2" w:rsidRDefault="00EB06CA" w:rsidP="00573622">
            <w:pPr>
              <w:widowControl w:val="0"/>
              <w:rPr>
                <w:sz w:val="22"/>
                <w:szCs w:val="22"/>
              </w:rPr>
            </w:pPr>
          </w:p>
        </w:tc>
        <w:tc>
          <w:tcPr>
            <w:tcW w:w="1483" w:type="dxa"/>
          </w:tcPr>
          <w:p w14:paraId="6EB119A5" w14:textId="77777777" w:rsidR="00EB06CA" w:rsidRPr="006911E2" w:rsidRDefault="00E978CE" w:rsidP="00727DF5">
            <w:pPr>
              <w:widowControl w:val="0"/>
              <w:rPr>
                <w:sz w:val="22"/>
                <w:szCs w:val="22"/>
              </w:rPr>
            </w:pPr>
            <w:r w:rsidRPr="006911E2">
              <w:rPr>
                <w:sz w:val="22"/>
                <w:szCs w:val="22"/>
              </w:rPr>
              <w:t xml:space="preserve">Taking and Alginate impression </w:t>
            </w:r>
            <w:r w:rsidR="00573622" w:rsidRPr="006911E2">
              <w:rPr>
                <w:sz w:val="22"/>
                <w:szCs w:val="22"/>
              </w:rPr>
              <w:t>–</w:t>
            </w:r>
            <w:r w:rsidRPr="006911E2">
              <w:rPr>
                <w:sz w:val="22"/>
                <w:szCs w:val="22"/>
              </w:rPr>
              <w:t xml:space="preserve"> Clinical</w:t>
            </w:r>
          </w:p>
        </w:tc>
        <w:tc>
          <w:tcPr>
            <w:tcW w:w="2413" w:type="dxa"/>
          </w:tcPr>
          <w:p w14:paraId="1B31B0BA" w14:textId="77777777" w:rsidR="00EB06CA" w:rsidRPr="006911E2" w:rsidRDefault="00E978CE" w:rsidP="00727DF5">
            <w:pPr>
              <w:widowControl w:val="0"/>
              <w:rPr>
                <w:sz w:val="22"/>
                <w:szCs w:val="22"/>
              </w:rPr>
            </w:pPr>
            <w:r w:rsidRPr="006911E2">
              <w:rPr>
                <w:sz w:val="22"/>
                <w:szCs w:val="22"/>
              </w:rPr>
              <w:t xml:space="preserve">impression trays, *rubber bowl, *spatula, alginate, *Buffalo </w:t>
            </w:r>
            <w:proofErr w:type="gramStart"/>
            <w:r w:rsidRPr="006911E2">
              <w:rPr>
                <w:sz w:val="22"/>
                <w:szCs w:val="22"/>
              </w:rPr>
              <w:t>knife,*</w:t>
            </w:r>
            <w:proofErr w:type="gramEnd"/>
            <w:r w:rsidRPr="006911E2">
              <w:rPr>
                <w:sz w:val="22"/>
                <w:szCs w:val="22"/>
              </w:rPr>
              <w:t>base formers, vibrator, measuring gauge, disinfectant, baggies, wax bites</w:t>
            </w:r>
          </w:p>
        </w:tc>
      </w:tr>
      <w:tr w:rsidR="00EB06CA" w:rsidRPr="006911E2" w14:paraId="750810A6" w14:textId="77777777" w:rsidTr="006911E2">
        <w:trPr>
          <w:jc w:val="center"/>
        </w:trPr>
        <w:tc>
          <w:tcPr>
            <w:tcW w:w="1323" w:type="dxa"/>
          </w:tcPr>
          <w:p w14:paraId="57D0722F" w14:textId="77777777" w:rsidR="00EB06CA" w:rsidRPr="006911E2" w:rsidRDefault="00EB06CA" w:rsidP="00727DF5">
            <w:pPr>
              <w:widowControl w:val="0"/>
              <w:rPr>
                <w:sz w:val="22"/>
                <w:szCs w:val="22"/>
              </w:rPr>
            </w:pPr>
            <w:r w:rsidRPr="006911E2">
              <w:rPr>
                <w:sz w:val="22"/>
                <w:szCs w:val="22"/>
              </w:rPr>
              <w:t xml:space="preserve">Wed., September </w:t>
            </w:r>
            <w:r w:rsidR="00F33305" w:rsidRPr="006911E2">
              <w:rPr>
                <w:sz w:val="22"/>
                <w:szCs w:val="22"/>
              </w:rPr>
              <w:t>28</w:t>
            </w:r>
          </w:p>
          <w:p w14:paraId="72B966E3" w14:textId="77777777" w:rsidR="00EB06CA" w:rsidRPr="006911E2" w:rsidRDefault="00EB06CA" w:rsidP="00727DF5">
            <w:pPr>
              <w:widowControl w:val="0"/>
              <w:rPr>
                <w:sz w:val="22"/>
                <w:szCs w:val="22"/>
              </w:rPr>
            </w:pPr>
            <w:r w:rsidRPr="006911E2">
              <w:rPr>
                <w:sz w:val="22"/>
                <w:szCs w:val="22"/>
              </w:rPr>
              <w:t>1:00 p.m. – 5:00 p.m.</w:t>
            </w:r>
          </w:p>
        </w:tc>
        <w:tc>
          <w:tcPr>
            <w:tcW w:w="1903" w:type="dxa"/>
          </w:tcPr>
          <w:p w14:paraId="4DAD0F4B" w14:textId="77777777" w:rsidR="00EB06CA" w:rsidRPr="006911E2" w:rsidRDefault="00EB06CA" w:rsidP="00727DF5">
            <w:pPr>
              <w:widowControl w:val="0"/>
              <w:rPr>
                <w:b/>
                <w:sz w:val="22"/>
                <w:szCs w:val="22"/>
              </w:rPr>
            </w:pPr>
            <w:r w:rsidRPr="006911E2">
              <w:rPr>
                <w:sz w:val="22"/>
                <w:szCs w:val="22"/>
              </w:rPr>
              <w:t>Temporary Crown</w:t>
            </w:r>
          </w:p>
        </w:tc>
        <w:tc>
          <w:tcPr>
            <w:tcW w:w="1123" w:type="dxa"/>
          </w:tcPr>
          <w:p w14:paraId="0330A1C4" w14:textId="77777777" w:rsidR="00EB06CA" w:rsidRPr="006911E2" w:rsidRDefault="00EB06CA" w:rsidP="00875A11">
            <w:pPr>
              <w:widowControl w:val="0"/>
              <w:rPr>
                <w:sz w:val="22"/>
                <w:szCs w:val="22"/>
              </w:rPr>
            </w:pPr>
            <w:r w:rsidRPr="006911E2">
              <w:rPr>
                <w:sz w:val="22"/>
                <w:szCs w:val="22"/>
              </w:rPr>
              <w:t>Seldon</w:t>
            </w:r>
            <w:r w:rsidR="00FE1020" w:rsidRPr="006911E2">
              <w:rPr>
                <w:sz w:val="22"/>
                <w:szCs w:val="22"/>
              </w:rPr>
              <w:t xml:space="preserve">, </w:t>
            </w:r>
          </w:p>
        </w:tc>
        <w:tc>
          <w:tcPr>
            <w:tcW w:w="1830" w:type="dxa"/>
          </w:tcPr>
          <w:p w14:paraId="7BBA96CB" w14:textId="77777777" w:rsidR="00EC68E1" w:rsidRPr="006911E2" w:rsidRDefault="00EB06CA" w:rsidP="00833EAB">
            <w:pPr>
              <w:widowControl w:val="0"/>
              <w:rPr>
                <w:sz w:val="22"/>
                <w:szCs w:val="22"/>
              </w:rPr>
            </w:pPr>
            <w:r w:rsidRPr="006911E2">
              <w:rPr>
                <w:sz w:val="22"/>
                <w:szCs w:val="22"/>
              </w:rPr>
              <w:t>Handout</w:t>
            </w:r>
            <w:r w:rsidR="00833EAB" w:rsidRPr="006911E2">
              <w:rPr>
                <w:sz w:val="22"/>
                <w:szCs w:val="22"/>
              </w:rPr>
              <w:t xml:space="preserve"> and</w:t>
            </w:r>
          </w:p>
          <w:p w14:paraId="4037EB99" w14:textId="77777777" w:rsidR="00EB06CA" w:rsidRPr="006911E2" w:rsidRDefault="00833EAB" w:rsidP="00833EAB">
            <w:pPr>
              <w:widowControl w:val="0"/>
              <w:rPr>
                <w:sz w:val="22"/>
                <w:szCs w:val="22"/>
              </w:rPr>
            </w:pPr>
            <w:r w:rsidRPr="006911E2">
              <w:rPr>
                <w:sz w:val="22"/>
                <w:szCs w:val="22"/>
              </w:rPr>
              <w:t xml:space="preserve"> pp</w:t>
            </w:r>
            <w:r w:rsidR="00EC68E1" w:rsidRPr="006911E2">
              <w:rPr>
                <w:sz w:val="22"/>
                <w:szCs w:val="22"/>
              </w:rPr>
              <w:t xml:space="preserve">. </w:t>
            </w:r>
            <w:r w:rsidRPr="006911E2">
              <w:rPr>
                <w:sz w:val="22"/>
                <w:szCs w:val="22"/>
              </w:rPr>
              <w:t xml:space="preserve">86 </w:t>
            </w:r>
          </w:p>
        </w:tc>
        <w:tc>
          <w:tcPr>
            <w:tcW w:w="1483" w:type="dxa"/>
          </w:tcPr>
          <w:p w14:paraId="3C56351C" w14:textId="77777777" w:rsidR="00E978CE" w:rsidRPr="006911E2" w:rsidRDefault="00E978CE" w:rsidP="00E978CE">
            <w:pPr>
              <w:widowControl w:val="0"/>
              <w:rPr>
                <w:sz w:val="22"/>
                <w:szCs w:val="22"/>
              </w:rPr>
            </w:pPr>
            <w:r w:rsidRPr="006911E2">
              <w:rPr>
                <w:sz w:val="22"/>
                <w:szCs w:val="22"/>
              </w:rPr>
              <w:t xml:space="preserve">Placing Temporary </w:t>
            </w:r>
            <w:proofErr w:type="gramStart"/>
            <w:r w:rsidRPr="006911E2">
              <w:rPr>
                <w:sz w:val="22"/>
                <w:szCs w:val="22"/>
              </w:rPr>
              <w:t>Crowns;</w:t>
            </w:r>
            <w:proofErr w:type="gramEnd"/>
            <w:r w:rsidRPr="006911E2">
              <w:rPr>
                <w:sz w:val="22"/>
                <w:szCs w:val="22"/>
              </w:rPr>
              <w:t xml:space="preserve"> </w:t>
            </w:r>
          </w:p>
          <w:p w14:paraId="5240358F" w14:textId="77777777" w:rsidR="00E978CE" w:rsidRPr="006911E2" w:rsidRDefault="00E978CE" w:rsidP="00E978CE">
            <w:pPr>
              <w:widowControl w:val="0"/>
              <w:rPr>
                <w:sz w:val="22"/>
                <w:szCs w:val="22"/>
              </w:rPr>
            </w:pPr>
            <w:r w:rsidRPr="006911E2">
              <w:rPr>
                <w:sz w:val="22"/>
                <w:szCs w:val="22"/>
              </w:rPr>
              <w:t xml:space="preserve">Placing and packing non-epinephrine retraction </w:t>
            </w:r>
            <w:proofErr w:type="gramStart"/>
            <w:r w:rsidRPr="006911E2">
              <w:rPr>
                <w:sz w:val="22"/>
                <w:szCs w:val="22"/>
              </w:rPr>
              <w:t>cords;</w:t>
            </w:r>
            <w:proofErr w:type="gramEnd"/>
          </w:p>
          <w:p w14:paraId="0453863F" w14:textId="77777777" w:rsidR="00E978CE" w:rsidRPr="006911E2" w:rsidRDefault="00E978CE" w:rsidP="00E978CE">
            <w:pPr>
              <w:widowControl w:val="0"/>
              <w:rPr>
                <w:sz w:val="22"/>
                <w:szCs w:val="22"/>
              </w:rPr>
            </w:pPr>
            <w:r w:rsidRPr="006911E2">
              <w:rPr>
                <w:sz w:val="22"/>
                <w:szCs w:val="22"/>
              </w:rPr>
              <w:t>Take final impression</w:t>
            </w:r>
          </w:p>
          <w:p w14:paraId="1351C374" w14:textId="77777777" w:rsidR="00EB06CA" w:rsidRPr="006911E2" w:rsidRDefault="00EB06CA" w:rsidP="00727DF5">
            <w:pPr>
              <w:widowControl w:val="0"/>
              <w:rPr>
                <w:sz w:val="22"/>
                <w:szCs w:val="22"/>
              </w:rPr>
            </w:pPr>
          </w:p>
        </w:tc>
        <w:tc>
          <w:tcPr>
            <w:tcW w:w="2413" w:type="dxa"/>
          </w:tcPr>
          <w:p w14:paraId="42C40531" w14:textId="77777777" w:rsidR="00EB06CA" w:rsidRPr="006911E2" w:rsidRDefault="00E978CE" w:rsidP="00727DF5">
            <w:pPr>
              <w:widowControl w:val="0"/>
              <w:rPr>
                <w:sz w:val="22"/>
                <w:szCs w:val="22"/>
              </w:rPr>
            </w:pPr>
            <w:r w:rsidRPr="006911E2">
              <w:rPr>
                <w:sz w:val="22"/>
                <w:szCs w:val="22"/>
              </w:rPr>
              <w:t>*</w:t>
            </w:r>
            <w:proofErr w:type="gramStart"/>
            <w:r w:rsidRPr="006911E2">
              <w:rPr>
                <w:sz w:val="22"/>
                <w:szCs w:val="22"/>
              </w:rPr>
              <w:t>scissors</w:t>
            </w:r>
            <w:proofErr w:type="gramEnd"/>
            <w:r w:rsidRPr="006911E2">
              <w:rPr>
                <w:sz w:val="22"/>
                <w:szCs w:val="22"/>
              </w:rPr>
              <w:t>, *explorer, *prepared tooth, non-epinephrine retraction cord, *cotton pliers, *plastic or blunt instrument, crimping pliers, contouring pliers, *typodont, *cement spatula, cement, Impression trays, final impression material</w:t>
            </w:r>
          </w:p>
        </w:tc>
      </w:tr>
      <w:tr w:rsidR="00573622" w:rsidRPr="006911E2" w14:paraId="1B897279" w14:textId="77777777" w:rsidTr="006911E2">
        <w:trPr>
          <w:jc w:val="center"/>
        </w:trPr>
        <w:tc>
          <w:tcPr>
            <w:tcW w:w="1323" w:type="dxa"/>
          </w:tcPr>
          <w:p w14:paraId="5173A711" w14:textId="77777777" w:rsidR="00573622" w:rsidRPr="006911E2" w:rsidRDefault="00573622" w:rsidP="00727DF5">
            <w:pPr>
              <w:widowControl w:val="0"/>
              <w:rPr>
                <w:b/>
                <w:sz w:val="22"/>
                <w:szCs w:val="22"/>
              </w:rPr>
            </w:pPr>
            <w:r w:rsidRPr="006911E2">
              <w:rPr>
                <w:b/>
                <w:sz w:val="22"/>
                <w:szCs w:val="22"/>
              </w:rPr>
              <w:t xml:space="preserve">Thurs., </w:t>
            </w:r>
            <w:r w:rsidR="00F33305" w:rsidRPr="006911E2">
              <w:rPr>
                <w:b/>
                <w:sz w:val="22"/>
                <w:szCs w:val="22"/>
              </w:rPr>
              <w:t>September 29</w:t>
            </w:r>
            <w:r w:rsidRPr="006911E2">
              <w:rPr>
                <w:b/>
                <w:sz w:val="22"/>
                <w:szCs w:val="22"/>
              </w:rPr>
              <w:t xml:space="preserve"> </w:t>
            </w:r>
          </w:p>
          <w:p w14:paraId="5CDD0D44" w14:textId="77777777" w:rsidR="00C24D2F" w:rsidRPr="006911E2" w:rsidRDefault="00C24D2F" w:rsidP="00727DF5">
            <w:pPr>
              <w:widowControl w:val="0"/>
              <w:rPr>
                <w:sz w:val="22"/>
                <w:szCs w:val="22"/>
              </w:rPr>
            </w:pPr>
            <w:r w:rsidRPr="006911E2">
              <w:rPr>
                <w:b/>
                <w:sz w:val="22"/>
                <w:szCs w:val="22"/>
              </w:rPr>
              <w:t>3:00 p.m. – 4:30 p.m</w:t>
            </w:r>
            <w:r w:rsidRPr="006911E2">
              <w:rPr>
                <w:sz w:val="22"/>
                <w:szCs w:val="22"/>
              </w:rPr>
              <w:t>.</w:t>
            </w:r>
          </w:p>
        </w:tc>
        <w:tc>
          <w:tcPr>
            <w:tcW w:w="1903" w:type="dxa"/>
          </w:tcPr>
          <w:p w14:paraId="2752DE98" w14:textId="77777777" w:rsidR="00C24D2F" w:rsidRPr="006911E2" w:rsidRDefault="00C24D2F" w:rsidP="00C24D2F">
            <w:pPr>
              <w:widowControl w:val="0"/>
              <w:rPr>
                <w:sz w:val="22"/>
                <w:szCs w:val="22"/>
              </w:rPr>
            </w:pPr>
            <w:r w:rsidRPr="006911E2">
              <w:rPr>
                <w:b/>
                <w:sz w:val="22"/>
                <w:szCs w:val="22"/>
              </w:rPr>
              <w:t>Exam I</w:t>
            </w:r>
          </w:p>
          <w:p w14:paraId="31322E7C" w14:textId="77777777" w:rsidR="00573622" w:rsidRPr="006911E2" w:rsidRDefault="00573622" w:rsidP="00727DF5">
            <w:pPr>
              <w:widowControl w:val="0"/>
              <w:rPr>
                <w:sz w:val="22"/>
                <w:szCs w:val="22"/>
              </w:rPr>
            </w:pPr>
          </w:p>
        </w:tc>
        <w:tc>
          <w:tcPr>
            <w:tcW w:w="1123" w:type="dxa"/>
          </w:tcPr>
          <w:p w14:paraId="6D2E068A" w14:textId="77777777" w:rsidR="00573622" w:rsidRPr="006911E2" w:rsidRDefault="00573622" w:rsidP="00573622">
            <w:pPr>
              <w:widowControl w:val="0"/>
              <w:rPr>
                <w:sz w:val="22"/>
                <w:szCs w:val="22"/>
              </w:rPr>
            </w:pPr>
          </w:p>
        </w:tc>
        <w:tc>
          <w:tcPr>
            <w:tcW w:w="1830" w:type="dxa"/>
          </w:tcPr>
          <w:p w14:paraId="19BDBE84" w14:textId="77777777" w:rsidR="00573622" w:rsidRPr="006911E2" w:rsidRDefault="00573622" w:rsidP="00833EAB">
            <w:pPr>
              <w:widowControl w:val="0"/>
              <w:rPr>
                <w:sz w:val="22"/>
                <w:szCs w:val="22"/>
              </w:rPr>
            </w:pPr>
          </w:p>
        </w:tc>
        <w:tc>
          <w:tcPr>
            <w:tcW w:w="1483" w:type="dxa"/>
          </w:tcPr>
          <w:p w14:paraId="1F429477" w14:textId="77777777" w:rsidR="00573622" w:rsidRPr="006911E2" w:rsidRDefault="00573622" w:rsidP="00E978CE">
            <w:pPr>
              <w:widowControl w:val="0"/>
              <w:rPr>
                <w:sz w:val="22"/>
                <w:szCs w:val="22"/>
              </w:rPr>
            </w:pPr>
          </w:p>
        </w:tc>
        <w:tc>
          <w:tcPr>
            <w:tcW w:w="2413" w:type="dxa"/>
          </w:tcPr>
          <w:p w14:paraId="584649C8" w14:textId="77777777" w:rsidR="00573622" w:rsidRPr="006911E2" w:rsidRDefault="00573622" w:rsidP="00727DF5">
            <w:pPr>
              <w:widowControl w:val="0"/>
              <w:rPr>
                <w:sz w:val="22"/>
                <w:szCs w:val="22"/>
              </w:rPr>
            </w:pPr>
          </w:p>
        </w:tc>
      </w:tr>
      <w:tr w:rsidR="00EB06CA" w:rsidRPr="006911E2" w14:paraId="4258C566" w14:textId="77777777" w:rsidTr="006911E2">
        <w:trPr>
          <w:trHeight w:val="800"/>
          <w:jc w:val="center"/>
        </w:trPr>
        <w:tc>
          <w:tcPr>
            <w:tcW w:w="1323" w:type="dxa"/>
          </w:tcPr>
          <w:p w14:paraId="02F94641" w14:textId="77777777" w:rsidR="00C24D2F" w:rsidRPr="006911E2" w:rsidRDefault="00EB06CA" w:rsidP="00E978CE">
            <w:pPr>
              <w:widowControl w:val="0"/>
              <w:rPr>
                <w:sz w:val="22"/>
                <w:szCs w:val="22"/>
              </w:rPr>
            </w:pPr>
            <w:r w:rsidRPr="006911E2">
              <w:rPr>
                <w:sz w:val="22"/>
                <w:szCs w:val="22"/>
              </w:rPr>
              <w:t xml:space="preserve">Tues., </w:t>
            </w:r>
            <w:r w:rsidR="005840E6" w:rsidRPr="006911E2">
              <w:rPr>
                <w:sz w:val="22"/>
                <w:szCs w:val="22"/>
              </w:rPr>
              <w:t>October</w:t>
            </w:r>
            <w:r w:rsidR="00C24D2F" w:rsidRPr="006911E2">
              <w:rPr>
                <w:sz w:val="22"/>
                <w:szCs w:val="22"/>
              </w:rPr>
              <w:t xml:space="preserve"> </w:t>
            </w:r>
            <w:r w:rsidR="00F33305" w:rsidRPr="006911E2">
              <w:rPr>
                <w:sz w:val="22"/>
                <w:szCs w:val="22"/>
              </w:rPr>
              <w:t>4</w:t>
            </w:r>
            <w:r w:rsidRPr="006911E2">
              <w:rPr>
                <w:sz w:val="22"/>
                <w:szCs w:val="22"/>
              </w:rPr>
              <w:t xml:space="preserve"> </w:t>
            </w:r>
          </w:p>
          <w:p w14:paraId="3008EB3B" w14:textId="77777777" w:rsidR="00C24D2F" w:rsidRPr="006911E2" w:rsidRDefault="00C24D2F" w:rsidP="00C24D2F">
            <w:pPr>
              <w:widowControl w:val="0"/>
              <w:rPr>
                <w:b/>
                <w:sz w:val="22"/>
                <w:szCs w:val="22"/>
              </w:rPr>
            </w:pPr>
            <w:r w:rsidRPr="006911E2">
              <w:rPr>
                <w:b/>
                <w:sz w:val="22"/>
                <w:szCs w:val="22"/>
              </w:rPr>
              <w:t>7:15 a.m. – 8:50 a.m.</w:t>
            </w:r>
          </w:p>
          <w:p w14:paraId="6134F214" w14:textId="77777777" w:rsidR="00EB06CA" w:rsidRPr="006911E2" w:rsidRDefault="00C24D2F" w:rsidP="00C24D2F">
            <w:pPr>
              <w:widowControl w:val="0"/>
              <w:rPr>
                <w:b/>
                <w:sz w:val="22"/>
                <w:szCs w:val="22"/>
              </w:rPr>
            </w:pPr>
            <w:r w:rsidRPr="006911E2">
              <w:rPr>
                <w:b/>
                <w:sz w:val="22"/>
                <w:szCs w:val="22"/>
              </w:rPr>
              <w:t xml:space="preserve">Clinic </w:t>
            </w:r>
          </w:p>
        </w:tc>
        <w:tc>
          <w:tcPr>
            <w:tcW w:w="1903" w:type="dxa"/>
          </w:tcPr>
          <w:p w14:paraId="4737CA39" w14:textId="77777777" w:rsidR="00E978CE" w:rsidRPr="006911E2" w:rsidRDefault="00E978CE" w:rsidP="00727DF5">
            <w:pPr>
              <w:widowControl w:val="0"/>
              <w:rPr>
                <w:b/>
                <w:sz w:val="22"/>
                <w:szCs w:val="22"/>
              </w:rPr>
            </w:pPr>
          </w:p>
          <w:p w14:paraId="4255C832" w14:textId="77777777" w:rsidR="00E978CE" w:rsidRPr="006911E2" w:rsidRDefault="00E978CE" w:rsidP="00727DF5">
            <w:pPr>
              <w:widowControl w:val="0"/>
              <w:rPr>
                <w:b/>
                <w:sz w:val="22"/>
                <w:szCs w:val="22"/>
              </w:rPr>
            </w:pPr>
          </w:p>
          <w:p w14:paraId="6FEDF7AF" w14:textId="77777777" w:rsidR="00E978CE" w:rsidRPr="006911E2" w:rsidRDefault="00E978CE" w:rsidP="00727DF5">
            <w:pPr>
              <w:widowControl w:val="0"/>
              <w:rPr>
                <w:b/>
                <w:sz w:val="22"/>
                <w:szCs w:val="22"/>
              </w:rPr>
            </w:pPr>
          </w:p>
          <w:p w14:paraId="1743E665" w14:textId="77777777" w:rsidR="00E978CE" w:rsidRPr="006911E2" w:rsidRDefault="00E978CE" w:rsidP="00727DF5">
            <w:pPr>
              <w:widowControl w:val="0"/>
              <w:rPr>
                <w:b/>
                <w:sz w:val="22"/>
                <w:szCs w:val="22"/>
              </w:rPr>
            </w:pPr>
          </w:p>
          <w:p w14:paraId="22EA60DF" w14:textId="77777777" w:rsidR="00E978CE" w:rsidRPr="006911E2" w:rsidRDefault="00E978CE" w:rsidP="00727DF5">
            <w:pPr>
              <w:widowControl w:val="0"/>
              <w:rPr>
                <w:b/>
                <w:sz w:val="22"/>
                <w:szCs w:val="22"/>
              </w:rPr>
            </w:pPr>
          </w:p>
          <w:p w14:paraId="14931CFC" w14:textId="77777777" w:rsidR="00E978CE" w:rsidRPr="006911E2" w:rsidRDefault="00E978CE" w:rsidP="00727DF5">
            <w:pPr>
              <w:widowControl w:val="0"/>
              <w:rPr>
                <w:b/>
                <w:sz w:val="22"/>
                <w:szCs w:val="22"/>
              </w:rPr>
            </w:pPr>
          </w:p>
          <w:p w14:paraId="6ACBBE72" w14:textId="77777777" w:rsidR="00EB06CA" w:rsidRPr="006911E2" w:rsidRDefault="00EB06CA" w:rsidP="00C24D2F">
            <w:pPr>
              <w:widowControl w:val="0"/>
              <w:rPr>
                <w:sz w:val="22"/>
                <w:szCs w:val="22"/>
              </w:rPr>
            </w:pPr>
          </w:p>
        </w:tc>
        <w:tc>
          <w:tcPr>
            <w:tcW w:w="1123" w:type="dxa"/>
          </w:tcPr>
          <w:p w14:paraId="2555FF85" w14:textId="77777777" w:rsidR="000C1AD7" w:rsidRPr="006911E2" w:rsidRDefault="000C1AD7" w:rsidP="00727DF5">
            <w:pPr>
              <w:widowControl w:val="0"/>
              <w:rPr>
                <w:sz w:val="22"/>
                <w:szCs w:val="22"/>
              </w:rPr>
            </w:pPr>
          </w:p>
          <w:p w14:paraId="6F385E91" w14:textId="77777777" w:rsidR="000C1AD7" w:rsidRPr="006911E2" w:rsidRDefault="000C1AD7" w:rsidP="00727DF5">
            <w:pPr>
              <w:widowControl w:val="0"/>
              <w:rPr>
                <w:sz w:val="22"/>
                <w:szCs w:val="22"/>
              </w:rPr>
            </w:pPr>
          </w:p>
          <w:p w14:paraId="6090C4EE" w14:textId="77777777" w:rsidR="000C1AD7" w:rsidRPr="006911E2" w:rsidRDefault="000C1AD7" w:rsidP="00727DF5">
            <w:pPr>
              <w:widowControl w:val="0"/>
              <w:rPr>
                <w:sz w:val="22"/>
                <w:szCs w:val="22"/>
              </w:rPr>
            </w:pPr>
          </w:p>
          <w:p w14:paraId="2CDFB9CD" w14:textId="77777777" w:rsidR="000C1AD7" w:rsidRPr="006911E2" w:rsidRDefault="000C1AD7" w:rsidP="00727DF5">
            <w:pPr>
              <w:widowControl w:val="0"/>
              <w:rPr>
                <w:sz w:val="22"/>
                <w:szCs w:val="22"/>
              </w:rPr>
            </w:pPr>
          </w:p>
          <w:p w14:paraId="1DE7B10F" w14:textId="77777777" w:rsidR="000C1AD7" w:rsidRPr="006911E2" w:rsidRDefault="000C1AD7" w:rsidP="00727DF5">
            <w:pPr>
              <w:widowControl w:val="0"/>
              <w:rPr>
                <w:sz w:val="22"/>
                <w:szCs w:val="22"/>
              </w:rPr>
            </w:pPr>
          </w:p>
          <w:p w14:paraId="5C806025" w14:textId="77777777" w:rsidR="000C1AD7" w:rsidRPr="006911E2" w:rsidRDefault="000C1AD7" w:rsidP="00727DF5">
            <w:pPr>
              <w:widowControl w:val="0"/>
              <w:rPr>
                <w:sz w:val="22"/>
                <w:szCs w:val="22"/>
              </w:rPr>
            </w:pPr>
          </w:p>
          <w:p w14:paraId="43F54129" w14:textId="77777777" w:rsidR="000C1AD7" w:rsidRPr="006911E2" w:rsidRDefault="000C1AD7" w:rsidP="00727DF5">
            <w:pPr>
              <w:widowControl w:val="0"/>
              <w:rPr>
                <w:sz w:val="22"/>
                <w:szCs w:val="22"/>
              </w:rPr>
            </w:pPr>
          </w:p>
        </w:tc>
        <w:tc>
          <w:tcPr>
            <w:tcW w:w="1830" w:type="dxa"/>
          </w:tcPr>
          <w:p w14:paraId="32D193F1" w14:textId="77777777" w:rsidR="00EB06CA" w:rsidRPr="006911E2" w:rsidRDefault="00EB06CA" w:rsidP="00727DF5">
            <w:pPr>
              <w:widowControl w:val="0"/>
              <w:rPr>
                <w:sz w:val="22"/>
                <w:szCs w:val="22"/>
              </w:rPr>
            </w:pPr>
          </w:p>
          <w:p w14:paraId="2D255A6C" w14:textId="77777777" w:rsidR="000C1AD7" w:rsidRPr="006911E2" w:rsidRDefault="000C1AD7" w:rsidP="00727DF5">
            <w:pPr>
              <w:widowControl w:val="0"/>
              <w:rPr>
                <w:sz w:val="22"/>
                <w:szCs w:val="22"/>
              </w:rPr>
            </w:pPr>
          </w:p>
          <w:p w14:paraId="0D0A9ADC" w14:textId="77777777" w:rsidR="000C1AD7" w:rsidRPr="006911E2" w:rsidRDefault="000C1AD7" w:rsidP="00727DF5">
            <w:pPr>
              <w:widowControl w:val="0"/>
              <w:rPr>
                <w:sz w:val="22"/>
                <w:szCs w:val="22"/>
              </w:rPr>
            </w:pPr>
          </w:p>
          <w:p w14:paraId="6AE3912F" w14:textId="77777777" w:rsidR="000C1AD7" w:rsidRPr="006911E2" w:rsidRDefault="000C1AD7" w:rsidP="00727DF5">
            <w:pPr>
              <w:widowControl w:val="0"/>
              <w:rPr>
                <w:sz w:val="22"/>
                <w:szCs w:val="22"/>
              </w:rPr>
            </w:pPr>
          </w:p>
          <w:p w14:paraId="374598CF" w14:textId="77777777" w:rsidR="000C1AD7" w:rsidRPr="006911E2" w:rsidRDefault="000C1AD7" w:rsidP="00727DF5">
            <w:pPr>
              <w:widowControl w:val="0"/>
              <w:rPr>
                <w:sz w:val="22"/>
                <w:szCs w:val="22"/>
              </w:rPr>
            </w:pPr>
          </w:p>
          <w:p w14:paraId="040403DC" w14:textId="77777777" w:rsidR="000C1AD7" w:rsidRPr="006911E2" w:rsidRDefault="000C1AD7" w:rsidP="00727DF5">
            <w:pPr>
              <w:widowControl w:val="0"/>
              <w:rPr>
                <w:sz w:val="22"/>
                <w:szCs w:val="22"/>
              </w:rPr>
            </w:pPr>
          </w:p>
          <w:p w14:paraId="2914CD6A" w14:textId="77777777" w:rsidR="000C1AD7" w:rsidRPr="006911E2" w:rsidRDefault="000C1AD7" w:rsidP="00727DF5">
            <w:pPr>
              <w:widowControl w:val="0"/>
              <w:rPr>
                <w:sz w:val="22"/>
                <w:szCs w:val="22"/>
              </w:rPr>
            </w:pPr>
          </w:p>
        </w:tc>
        <w:tc>
          <w:tcPr>
            <w:tcW w:w="1483" w:type="dxa"/>
          </w:tcPr>
          <w:p w14:paraId="1E1921B8" w14:textId="77777777" w:rsidR="00EB06CA" w:rsidRPr="006911E2" w:rsidRDefault="00E978CE" w:rsidP="00727DF5">
            <w:pPr>
              <w:widowControl w:val="0"/>
              <w:rPr>
                <w:sz w:val="22"/>
                <w:szCs w:val="22"/>
              </w:rPr>
            </w:pPr>
            <w:r w:rsidRPr="006911E2">
              <w:rPr>
                <w:sz w:val="22"/>
                <w:szCs w:val="22"/>
              </w:rPr>
              <w:t>Taking and Alginate impression - Clinical</w:t>
            </w:r>
          </w:p>
        </w:tc>
        <w:tc>
          <w:tcPr>
            <w:tcW w:w="2413" w:type="dxa"/>
          </w:tcPr>
          <w:p w14:paraId="452F4AE3" w14:textId="77777777" w:rsidR="00EB06CA" w:rsidRPr="006911E2" w:rsidRDefault="00E978CE" w:rsidP="00727DF5">
            <w:pPr>
              <w:widowControl w:val="0"/>
              <w:rPr>
                <w:sz w:val="22"/>
                <w:szCs w:val="22"/>
              </w:rPr>
            </w:pPr>
            <w:r w:rsidRPr="006911E2">
              <w:rPr>
                <w:sz w:val="22"/>
                <w:szCs w:val="22"/>
              </w:rPr>
              <w:t xml:space="preserve">impression trays, *rubber bowl, *spatula, alginate, *Buffalo </w:t>
            </w:r>
            <w:proofErr w:type="gramStart"/>
            <w:r w:rsidRPr="006911E2">
              <w:rPr>
                <w:sz w:val="22"/>
                <w:szCs w:val="22"/>
              </w:rPr>
              <w:t>knife,*</w:t>
            </w:r>
            <w:proofErr w:type="gramEnd"/>
            <w:r w:rsidRPr="006911E2">
              <w:rPr>
                <w:sz w:val="22"/>
                <w:szCs w:val="22"/>
              </w:rPr>
              <w:t>base formers, vibrator, measuring gauge, disinfectant, baggies, wax bites</w:t>
            </w:r>
          </w:p>
        </w:tc>
      </w:tr>
      <w:tr w:rsidR="00EB06CA" w:rsidRPr="006911E2" w14:paraId="5BE7C78A" w14:textId="77777777" w:rsidTr="006911E2">
        <w:trPr>
          <w:jc w:val="center"/>
        </w:trPr>
        <w:tc>
          <w:tcPr>
            <w:tcW w:w="1323" w:type="dxa"/>
          </w:tcPr>
          <w:p w14:paraId="6299B936" w14:textId="77777777" w:rsidR="00EB06CA" w:rsidRPr="006911E2" w:rsidRDefault="00EB06CA" w:rsidP="00F33305">
            <w:pPr>
              <w:widowControl w:val="0"/>
              <w:rPr>
                <w:sz w:val="22"/>
                <w:szCs w:val="22"/>
              </w:rPr>
            </w:pPr>
            <w:r w:rsidRPr="006911E2">
              <w:rPr>
                <w:sz w:val="22"/>
                <w:szCs w:val="22"/>
              </w:rPr>
              <w:t xml:space="preserve">Wed., October </w:t>
            </w:r>
            <w:r w:rsidR="00F33305" w:rsidRPr="006911E2">
              <w:rPr>
                <w:sz w:val="22"/>
                <w:szCs w:val="22"/>
              </w:rPr>
              <w:t>5</w:t>
            </w:r>
            <w:r w:rsidRPr="006911E2">
              <w:rPr>
                <w:sz w:val="22"/>
                <w:szCs w:val="22"/>
              </w:rPr>
              <w:t xml:space="preserve"> </w:t>
            </w:r>
            <w:r w:rsidR="004F4366" w:rsidRPr="006911E2">
              <w:rPr>
                <w:sz w:val="22"/>
                <w:szCs w:val="22"/>
              </w:rPr>
              <w:t>1</w:t>
            </w:r>
            <w:r w:rsidRPr="006911E2">
              <w:rPr>
                <w:sz w:val="22"/>
                <w:szCs w:val="22"/>
              </w:rPr>
              <w:t>:00 p.m. – 5:00 p.m.</w:t>
            </w:r>
          </w:p>
        </w:tc>
        <w:tc>
          <w:tcPr>
            <w:tcW w:w="1903" w:type="dxa"/>
          </w:tcPr>
          <w:p w14:paraId="3E6340AE" w14:textId="77777777" w:rsidR="000A279C" w:rsidRPr="006911E2" w:rsidRDefault="00EB06CA" w:rsidP="00727DF5">
            <w:pPr>
              <w:widowControl w:val="0"/>
              <w:rPr>
                <w:sz w:val="22"/>
                <w:szCs w:val="22"/>
              </w:rPr>
            </w:pPr>
            <w:r w:rsidRPr="006911E2">
              <w:rPr>
                <w:sz w:val="22"/>
                <w:szCs w:val="22"/>
              </w:rPr>
              <w:t xml:space="preserve">Endodontic </w:t>
            </w:r>
            <w:proofErr w:type="gramStart"/>
            <w:r w:rsidRPr="006911E2">
              <w:rPr>
                <w:sz w:val="22"/>
                <w:szCs w:val="22"/>
              </w:rPr>
              <w:t>Procedures;</w:t>
            </w:r>
            <w:proofErr w:type="gramEnd"/>
            <w:r w:rsidRPr="006911E2">
              <w:rPr>
                <w:sz w:val="22"/>
                <w:szCs w:val="22"/>
              </w:rPr>
              <w:t xml:space="preserve"> </w:t>
            </w:r>
          </w:p>
          <w:p w14:paraId="00B53AEA" w14:textId="77777777" w:rsidR="00EB06CA" w:rsidRPr="006911E2" w:rsidRDefault="00EB06CA" w:rsidP="00577E71">
            <w:pPr>
              <w:widowControl w:val="0"/>
              <w:rPr>
                <w:sz w:val="22"/>
                <w:szCs w:val="22"/>
              </w:rPr>
            </w:pPr>
            <w:r w:rsidRPr="006911E2">
              <w:rPr>
                <w:sz w:val="22"/>
                <w:szCs w:val="22"/>
              </w:rPr>
              <w:t>Mouth</w:t>
            </w:r>
            <w:r w:rsidR="00577E71" w:rsidRPr="006911E2">
              <w:rPr>
                <w:sz w:val="22"/>
                <w:szCs w:val="22"/>
              </w:rPr>
              <w:t xml:space="preserve"> </w:t>
            </w:r>
            <w:proofErr w:type="gramStart"/>
            <w:r w:rsidRPr="006911E2">
              <w:rPr>
                <w:sz w:val="22"/>
                <w:szCs w:val="22"/>
              </w:rPr>
              <w:t>Protector</w:t>
            </w:r>
            <w:r w:rsidR="00577E71" w:rsidRPr="006911E2">
              <w:rPr>
                <w:sz w:val="22"/>
                <w:szCs w:val="22"/>
              </w:rPr>
              <w:t>;</w:t>
            </w:r>
            <w:proofErr w:type="gramEnd"/>
          </w:p>
          <w:p w14:paraId="43A1E578" w14:textId="77777777" w:rsidR="00577E71" w:rsidRPr="006911E2" w:rsidRDefault="00577E71" w:rsidP="00577E71">
            <w:pPr>
              <w:widowControl w:val="0"/>
              <w:rPr>
                <w:sz w:val="22"/>
                <w:szCs w:val="22"/>
              </w:rPr>
            </w:pPr>
            <w:r w:rsidRPr="006911E2">
              <w:rPr>
                <w:sz w:val="22"/>
                <w:szCs w:val="22"/>
              </w:rPr>
              <w:t>Fabricating a vacuum-formed acrylic resin custom tray</w:t>
            </w:r>
          </w:p>
        </w:tc>
        <w:tc>
          <w:tcPr>
            <w:tcW w:w="1123" w:type="dxa"/>
          </w:tcPr>
          <w:p w14:paraId="34ED0ADB" w14:textId="77777777" w:rsidR="00EB06CA" w:rsidRPr="006911E2" w:rsidRDefault="00EB06CA" w:rsidP="00727DF5">
            <w:pPr>
              <w:widowControl w:val="0"/>
              <w:rPr>
                <w:sz w:val="22"/>
                <w:szCs w:val="22"/>
              </w:rPr>
            </w:pPr>
            <w:r w:rsidRPr="006911E2">
              <w:rPr>
                <w:sz w:val="22"/>
                <w:szCs w:val="22"/>
              </w:rPr>
              <w:t>Br</w:t>
            </w:r>
            <w:r w:rsidR="00C24D2F" w:rsidRPr="006911E2">
              <w:rPr>
                <w:sz w:val="22"/>
                <w:szCs w:val="22"/>
              </w:rPr>
              <w:t>aud</w:t>
            </w:r>
            <w:r w:rsidRPr="006911E2">
              <w:rPr>
                <w:sz w:val="22"/>
                <w:szCs w:val="22"/>
              </w:rPr>
              <w:t xml:space="preserve"> </w:t>
            </w:r>
          </w:p>
          <w:p w14:paraId="04C645D5" w14:textId="77777777" w:rsidR="00EB06CA" w:rsidRPr="006911E2" w:rsidRDefault="00EB06CA" w:rsidP="00727DF5">
            <w:pPr>
              <w:widowControl w:val="0"/>
              <w:rPr>
                <w:sz w:val="22"/>
                <w:szCs w:val="22"/>
              </w:rPr>
            </w:pPr>
          </w:p>
          <w:p w14:paraId="4571C0CA" w14:textId="77777777" w:rsidR="00EB06CA" w:rsidRPr="006911E2" w:rsidRDefault="00EB06CA" w:rsidP="00727DF5">
            <w:pPr>
              <w:widowControl w:val="0"/>
              <w:rPr>
                <w:sz w:val="22"/>
                <w:szCs w:val="22"/>
              </w:rPr>
            </w:pPr>
            <w:r w:rsidRPr="006911E2">
              <w:rPr>
                <w:sz w:val="22"/>
                <w:szCs w:val="22"/>
              </w:rPr>
              <w:t>Seldon,</w:t>
            </w:r>
          </w:p>
          <w:p w14:paraId="37FDD901" w14:textId="77777777" w:rsidR="00EB06CA" w:rsidRPr="006911E2" w:rsidRDefault="00EB06CA" w:rsidP="00727DF5">
            <w:pPr>
              <w:widowControl w:val="0"/>
              <w:rPr>
                <w:sz w:val="22"/>
                <w:szCs w:val="22"/>
              </w:rPr>
            </w:pPr>
          </w:p>
        </w:tc>
        <w:tc>
          <w:tcPr>
            <w:tcW w:w="1830" w:type="dxa"/>
          </w:tcPr>
          <w:p w14:paraId="207ACA1D" w14:textId="77777777" w:rsidR="00EB06CA" w:rsidRPr="006911E2" w:rsidRDefault="00EB06CA" w:rsidP="00727DF5">
            <w:pPr>
              <w:widowControl w:val="0"/>
              <w:rPr>
                <w:sz w:val="22"/>
                <w:szCs w:val="22"/>
              </w:rPr>
            </w:pPr>
            <w:r w:rsidRPr="006911E2">
              <w:rPr>
                <w:sz w:val="22"/>
                <w:szCs w:val="22"/>
              </w:rPr>
              <w:t>Chapter 3 and Handout</w:t>
            </w:r>
          </w:p>
        </w:tc>
        <w:tc>
          <w:tcPr>
            <w:tcW w:w="1483" w:type="dxa"/>
          </w:tcPr>
          <w:p w14:paraId="21A890B4" w14:textId="77777777" w:rsidR="000A279C" w:rsidRPr="006911E2" w:rsidRDefault="000A279C" w:rsidP="000A279C">
            <w:pPr>
              <w:widowControl w:val="0"/>
              <w:rPr>
                <w:sz w:val="22"/>
                <w:szCs w:val="22"/>
              </w:rPr>
            </w:pPr>
            <w:r w:rsidRPr="006911E2">
              <w:rPr>
                <w:sz w:val="22"/>
                <w:szCs w:val="22"/>
              </w:rPr>
              <w:t xml:space="preserve">Mouth </w:t>
            </w:r>
            <w:proofErr w:type="gramStart"/>
            <w:r w:rsidRPr="006911E2">
              <w:rPr>
                <w:sz w:val="22"/>
                <w:szCs w:val="22"/>
              </w:rPr>
              <w:t>Protectors</w:t>
            </w:r>
            <w:r w:rsidR="00577E71" w:rsidRPr="006911E2">
              <w:rPr>
                <w:sz w:val="22"/>
                <w:szCs w:val="22"/>
              </w:rPr>
              <w:t>;</w:t>
            </w:r>
            <w:proofErr w:type="gramEnd"/>
          </w:p>
          <w:p w14:paraId="5AC41EE2" w14:textId="77777777" w:rsidR="00EB06CA" w:rsidRPr="006911E2" w:rsidRDefault="00577E71" w:rsidP="00002BDB">
            <w:pPr>
              <w:widowControl w:val="0"/>
              <w:rPr>
                <w:sz w:val="22"/>
                <w:szCs w:val="22"/>
              </w:rPr>
            </w:pPr>
            <w:r w:rsidRPr="006911E2">
              <w:rPr>
                <w:sz w:val="22"/>
                <w:szCs w:val="22"/>
              </w:rPr>
              <w:t>Fabricating a vacuum-formed acrylic resin custom tray</w:t>
            </w:r>
          </w:p>
        </w:tc>
        <w:tc>
          <w:tcPr>
            <w:tcW w:w="2413" w:type="dxa"/>
          </w:tcPr>
          <w:p w14:paraId="30E1A79C" w14:textId="77777777" w:rsidR="00EB06CA" w:rsidRPr="006911E2" w:rsidRDefault="000A279C" w:rsidP="000A279C">
            <w:pPr>
              <w:widowControl w:val="0"/>
              <w:rPr>
                <w:sz w:val="22"/>
                <w:szCs w:val="22"/>
              </w:rPr>
            </w:pPr>
            <w:r w:rsidRPr="006911E2">
              <w:rPr>
                <w:sz w:val="22"/>
                <w:szCs w:val="22"/>
              </w:rPr>
              <w:t xml:space="preserve">vacuum </w:t>
            </w:r>
            <w:proofErr w:type="gramStart"/>
            <w:r w:rsidRPr="006911E2">
              <w:rPr>
                <w:sz w:val="22"/>
                <w:szCs w:val="22"/>
              </w:rPr>
              <w:t>former,*</w:t>
            </w:r>
            <w:proofErr w:type="gramEnd"/>
            <w:r w:rsidRPr="006911E2">
              <w:rPr>
                <w:sz w:val="22"/>
                <w:szCs w:val="22"/>
              </w:rPr>
              <w:t>study model cast, thermoplastic material, *scissors, alcohol torch, *spatula,</w:t>
            </w:r>
          </w:p>
        </w:tc>
      </w:tr>
      <w:tr w:rsidR="00C24D2F" w:rsidRPr="006911E2" w14:paraId="27AA1967" w14:textId="77777777" w:rsidTr="006911E2">
        <w:trPr>
          <w:jc w:val="center"/>
        </w:trPr>
        <w:tc>
          <w:tcPr>
            <w:tcW w:w="1323" w:type="dxa"/>
          </w:tcPr>
          <w:p w14:paraId="65DED7FD" w14:textId="77777777" w:rsidR="00C24D2F" w:rsidRPr="006911E2" w:rsidRDefault="00C24D2F" w:rsidP="00C24D2F">
            <w:pPr>
              <w:widowControl w:val="0"/>
              <w:rPr>
                <w:sz w:val="22"/>
                <w:szCs w:val="22"/>
              </w:rPr>
            </w:pPr>
            <w:r w:rsidRPr="006911E2">
              <w:rPr>
                <w:sz w:val="22"/>
                <w:szCs w:val="22"/>
              </w:rPr>
              <w:t>Thurs.,</w:t>
            </w:r>
          </w:p>
          <w:p w14:paraId="31110377" w14:textId="77777777" w:rsidR="00C24D2F" w:rsidRPr="006911E2" w:rsidRDefault="00C24D2F" w:rsidP="00C24D2F">
            <w:pPr>
              <w:widowControl w:val="0"/>
              <w:rPr>
                <w:sz w:val="22"/>
                <w:szCs w:val="22"/>
              </w:rPr>
            </w:pPr>
            <w:r w:rsidRPr="006911E2">
              <w:rPr>
                <w:sz w:val="22"/>
                <w:szCs w:val="22"/>
              </w:rPr>
              <w:lastRenderedPageBreak/>
              <w:t xml:space="preserve">October </w:t>
            </w:r>
            <w:r w:rsidR="00F33305" w:rsidRPr="006911E2">
              <w:rPr>
                <w:sz w:val="22"/>
                <w:szCs w:val="22"/>
              </w:rPr>
              <w:t>6</w:t>
            </w:r>
          </w:p>
          <w:p w14:paraId="74BEBE0D" w14:textId="77777777" w:rsidR="00C24D2F" w:rsidRPr="006911E2" w:rsidRDefault="00FD4C9F" w:rsidP="00C24D2F">
            <w:pPr>
              <w:widowControl w:val="0"/>
              <w:rPr>
                <w:sz w:val="22"/>
                <w:szCs w:val="22"/>
              </w:rPr>
            </w:pPr>
            <w:r w:rsidRPr="006911E2">
              <w:rPr>
                <w:sz w:val="22"/>
                <w:szCs w:val="22"/>
              </w:rPr>
              <w:t>3:00 p.m. – 3:50 p.m.</w:t>
            </w:r>
          </w:p>
        </w:tc>
        <w:tc>
          <w:tcPr>
            <w:tcW w:w="1903" w:type="dxa"/>
          </w:tcPr>
          <w:p w14:paraId="548DE00C" w14:textId="77777777" w:rsidR="00946BCF" w:rsidRPr="006911E2" w:rsidRDefault="00946BCF" w:rsidP="00946BCF">
            <w:pPr>
              <w:widowControl w:val="0"/>
              <w:rPr>
                <w:sz w:val="22"/>
                <w:szCs w:val="22"/>
              </w:rPr>
            </w:pPr>
            <w:r w:rsidRPr="006911E2">
              <w:rPr>
                <w:sz w:val="22"/>
                <w:szCs w:val="22"/>
              </w:rPr>
              <w:lastRenderedPageBreak/>
              <w:t>Dental Cements</w:t>
            </w:r>
          </w:p>
          <w:p w14:paraId="61D918C7" w14:textId="77777777" w:rsidR="00C24D2F" w:rsidRPr="006911E2" w:rsidRDefault="00C24D2F" w:rsidP="00946BCF">
            <w:pPr>
              <w:widowControl w:val="0"/>
              <w:rPr>
                <w:sz w:val="22"/>
                <w:szCs w:val="22"/>
              </w:rPr>
            </w:pPr>
          </w:p>
        </w:tc>
        <w:tc>
          <w:tcPr>
            <w:tcW w:w="1123" w:type="dxa"/>
          </w:tcPr>
          <w:p w14:paraId="60988420" w14:textId="77777777" w:rsidR="00C24D2F" w:rsidRPr="006911E2" w:rsidRDefault="00875A11" w:rsidP="00727DF5">
            <w:pPr>
              <w:widowControl w:val="0"/>
              <w:rPr>
                <w:sz w:val="22"/>
                <w:szCs w:val="22"/>
              </w:rPr>
            </w:pPr>
            <w:r w:rsidRPr="006911E2">
              <w:rPr>
                <w:sz w:val="22"/>
                <w:szCs w:val="22"/>
              </w:rPr>
              <w:lastRenderedPageBreak/>
              <w:t>Pacheco</w:t>
            </w:r>
          </w:p>
        </w:tc>
        <w:tc>
          <w:tcPr>
            <w:tcW w:w="1830" w:type="dxa"/>
          </w:tcPr>
          <w:p w14:paraId="5611A6CD" w14:textId="77777777" w:rsidR="00946BCF" w:rsidRPr="006911E2" w:rsidRDefault="00946BCF" w:rsidP="00946BCF">
            <w:pPr>
              <w:widowControl w:val="0"/>
              <w:rPr>
                <w:sz w:val="22"/>
                <w:szCs w:val="22"/>
              </w:rPr>
            </w:pPr>
            <w:r w:rsidRPr="006911E2">
              <w:rPr>
                <w:sz w:val="22"/>
                <w:szCs w:val="22"/>
              </w:rPr>
              <w:t>Chapter 7</w:t>
            </w:r>
          </w:p>
          <w:p w14:paraId="7E38E4E1" w14:textId="77777777" w:rsidR="00C24D2F" w:rsidRPr="006911E2" w:rsidRDefault="00946BCF" w:rsidP="00946BCF">
            <w:pPr>
              <w:widowControl w:val="0"/>
              <w:rPr>
                <w:sz w:val="22"/>
                <w:szCs w:val="22"/>
              </w:rPr>
            </w:pPr>
            <w:r w:rsidRPr="006911E2">
              <w:rPr>
                <w:sz w:val="22"/>
                <w:szCs w:val="22"/>
              </w:rPr>
              <w:lastRenderedPageBreak/>
              <w:t>(Phillips’ Chapter 14)</w:t>
            </w:r>
          </w:p>
        </w:tc>
        <w:tc>
          <w:tcPr>
            <w:tcW w:w="1483" w:type="dxa"/>
          </w:tcPr>
          <w:p w14:paraId="67B186D8" w14:textId="77777777" w:rsidR="00C24D2F" w:rsidRPr="006911E2" w:rsidRDefault="00C24D2F" w:rsidP="000A279C">
            <w:pPr>
              <w:widowControl w:val="0"/>
              <w:rPr>
                <w:sz w:val="22"/>
                <w:szCs w:val="22"/>
              </w:rPr>
            </w:pPr>
          </w:p>
        </w:tc>
        <w:tc>
          <w:tcPr>
            <w:tcW w:w="2413" w:type="dxa"/>
          </w:tcPr>
          <w:p w14:paraId="208EF718" w14:textId="77777777" w:rsidR="00C24D2F" w:rsidRPr="006911E2" w:rsidRDefault="00C24D2F" w:rsidP="000A279C">
            <w:pPr>
              <w:widowControl w:val="0"/>
              <w:rPr>
                <w:sz w:val="22"/>
                <w:szCs w:val="22"/>
              </w:rPr>
            </w:pPr>
          </w:p>
        </w:tc>
      </w:tr>
      <w:tr w:rsidR="00EB06CA" w:rsidRPr="006911E2" w14:paraId="4DBEFB7A" w14:textId="77777777" w:rsidTr="006911E2">
        <w:trPr>
          <w:trHeight w:val="1880"/>
          <w:jc w:val="center"/>
        </w:trPr>
        <w:tc>
          <w:tcPr>
            <w:tcW w:w="1323" w:type="dxa"/>
          </w:tcPr>
          <w:p w14:paraId="439D5B69" w14:textId="77777777" w:rsidR="000A279C" w:rsidRPr="006911E2" w:rsidRDefault="00483955" w:rsidP="000A279C">
            <w:pPr>
              <w:widowControl w:val="0"/>
              <w:rPr>
                <w:b/>
                <w:sz w:val="22"/>
                <w:szCs w:val="22"/>
              </w:rPr>
            </w:pPr>
            <w:r w:rsidRPr="006911E2">
              <w:rPr>
                <w:sz w:val="22"/>
                <w:szCs w:val="22"/>
              </w:rPr>
              <w:t xml:space="preserve">Tues., October </w:t>
            </w:r>
            <w:r w:rsidR="005840E6" w:rsidRPr="006911E2">
              <w:rPr>
                <w:sz w:val="22"/>
                <w:szCs w:val="22"/>
              </w:rPr>
              <w:t>1</w:t>
            </w:r>
            <w:r w:rsidR="00F33305" w:rsidRPr="006911E2">
              <w:rPr>
                <w:sz w:val="22"/>
                <w:szCs w:val="22"/>
              </w:rPr>
              <w:t xml:space="preserve">1 </w:t>
            </w:r>
            <w:r w:rsidR="000A279C" w:rsidRPr="006911E2">
              <w:rPr>
                <w:b/>
                <w:sz w:val="22"/>
                <w:szCs w:val="22"/>
              </w:rPr>
              <w:t>7:</w:t>
            </w:r>
            <w:r w:rsidR="005B6845" w:rsidRPr="006911E2">
              <w:rPr>
                <w:b/>
                <w:sz w:val="22"/>
                <w:szCs w:val="22"/>
              </w:rPr>
              <w:t>15</w:t>
            </w:r>
            <w:r w:rsidR="000A279C" w:rsidRPr="006911E2">
              <w:rPr>
                <w:b/>
                <w:sz w:val="22"/>
                <w:szCs w:val="22"/>
              </w:rPr>
              <w:t xml:space="preserve"> a.m. –</w:t>
            </w:r>
            <w:r w:rsidR="00525018" w:rsidRPr="006911E2">
              <w:rPr>
                <w:b/>
                <w:sz w:val="22"/>
                <w:szCs w:val="22"/>
              </w:rPr>
              <w:t>8</w:t>
            </w:r>
            <w:r w:rsidR="000A279C" w:rsidRPr="006911E2">
              <w:rPr>
                <w:b/>
                <w:sz w:val="22"/>
                <w:szCs w:val="22"/>
              </w:rPr>
              <w:t>:</w:t>
            </w:r>
            <w:r w:rsidR="005B6845" w:rsidRPr="006911E2">
              <w:rPr>
                <w:b/>
                <w:sz w:val="22"/>
                <w:szCs w:val="22"/>
              </w:rPr>
              <w:t>5</w:t>
            </w:r>
            <w:r w:rsidR="00BC1069" w:rsidRPr="006911E2">
              <w:rPr>
                <w:b/>
                <w:sz w:val="22"/>
                <w:szCs w:val="22"/>
              </w:rPr>
              <w:t>21</w:t>
            </w:r>
            <w:r w:rsidR="000A279C" w:rsidRPr="006911E2">
              <w:rPr>
                <w:b/>
                <w:sz w:val="22"/>
                <w:szCs w:val="22"/>
              </w:rPr>
              <w:t>0 a.m.</w:t>
            </w:r>
          </w:p>
          <w:p w14:paraId="06C8A091" w14:textId="77777777" w:rsidR="000A279C" w:rsidRPr="006911E2" w:rsidRDefault="000A279C" w:rsidP="00727DF5">
            <w:pPr>
              <w:widowControl w:val="0"/>
              <w:rPr>
                <w:sz w:val="22"/>
                <w:szCs w:val="22"/>
              </w:rPr>
            </w:pPr>
            <w:r w:rsidRPr="006911E2">
              <w:rPr>
                <w:b/>
                <w:sz w:val="22"/>
                <w:szCs w:val="22"/>
              </w:rPr>
              <w:t>Clinic</w:t>
            </w:r>
          </w:p>
          <w:p w14:paraId="59C490D9" w14:textId="77777777" w:rsidR="00EB06CA" w:rsidRPr="006911E2" w:rsidRDefault="00EB06CA" w:rsidP="00727DF5">
            <w:pPr>
              <w:widowControl w:val="0"/>
              <w:rPr>
                <w:sz w:val="22"/>
                <w:szCs w:val="22"/>
              </w:rPr>
            </w:pPr>
          </w:p>
        </w:tc>
        <w:tc>
          <w:tcPr>
            <w:tcW w:w="1903" w:type="dxa"/>
          </w:tcPr>
          <w:p w14:paraId="64F5BB2F" w14:textId="77777777" w:rsidR="000A279C" w:rsidRPr="006911E2" w:rsidRDefault="000A279C" w:rsidP="00727DF5">
            <w:pPr>
              <w:widowControl w:val="0"/>
              <w:rPr>
                <w:sz w:val="22"/>
                <w:szCs w:val="22"/>
              </w:rPr>
            </w:pPr>
          </w:p>
          <w:p w14:paraId="421AD88F" w14:textId="77777777" w:rsidR="000A279C" w:rsidRPr="006911E2" w:rsidRDefault="000A279C" w:rsidP="00727DF5">
            <w:pPr>
              <w:widowControl w:val="0"/>
              <w:rPr>
                <w:sz w:val="22"/>
                <w:szCs w:val="22"/>
              </w:rPr>
            </w:pPr>
          </w:p>
          <w:p w14:paraId="1AF2C1AA" w14:textId="77777777" w:rsidR="000A279C" w:rsidRPr="006911E2" w:rsidRDefault="000A279C" w:rsidP="00727DF5">
            <w:pPr>
              <w:widowControl w:val="0"/>
              <w:rPr>
                <w:sz w:val="22"/>
                <w:szCs w:val="22"/>
              </w:rPr>
            </w:pPr>
          </w:p>
          <w:p w14:paraId="6DFC56D2" w14:textId="77777777" w:rsidR="00EB06CA" w:rsidRPr="006911E2" w:rsidRDefault="00EB06CA" w:rsidP="00727DF5">
            <w:pPr>
              <w:widowControl w:val="0"/>
              <w:rPr>
                <w:sz w:val="22"/>
                <w:szCs w:val="22"/>
              </w:rPr>
            </w:pPr>
          </w:p>
        </w:tc>
        <w:tc>
          <w:tcPr>
            <w:tcW w:w="1123" w:type="dxa"/>
          </w:tcPr>
          <w:p w14:paraId="049B9BBF" w14:textId="77777777" w:rsidR="000A279C" w:rsidRPr="006911E2" w:rsidRDefault="000A279C" w:rsidP="00727DF5">
            <w:pPr>
              <w:widowControl w:val="0"/>
              <w:rPr>
                <w:sz w:val="22"/>
                <w:szCs w:val="22"/>
              </w:rPr>
            </w:pPr>
          </w:p>
          <w:p w14:paraId="60B29FC3" w14:textId="77777777" w:rsidR="000A279C" w:rsidRPr="006911E2" w:rsidRDefault="000A279C" w:rsidP="00727DF5">
            <w:pPr>
              <w:widowControl w:val="0"/>
              <w:rPr>
                <w:sz w:val="22"/>
                <w:szCs w:val="22"/>
              </w:rPr>
            </w:pPr>
          </w:p>
          <w:p w14:paraId="3FA7F094" w14:textId="77777777" w:rsidR="000A279C" w:rsidRPr="006911E2" w:rsidRDefault="000A279C" w:rsidP="00727DF5">
            <w:pPr>
              <w:widowControl w:val="0"/>
              <w:rPr>
                <w:sz w:val="22"/>
                <w:szCs w:val="22"/>
              </w:rPr>
            </w:pPr>
          </w:p>
          <w:p w14:paraId="28C53775" w14:textId="77777777" w:rsidR="000A279C" w:rsidRPr="006911E2" w:rsidRDefault="000A279C" w:rsidP="00727DF5">
            <w:pPr>
              <w:widowControl w:val="0"/>
              <w:rPr>
                <w:sz w:val="22"/>
                <w:szCs w:val="22"/>
              </w:rPr>
            </w:pPr>
          </w:p>
          <w:p w14:paraId="30ED473E" w14:textId="77777777" w:rsidR="000A279C" w:rsidRPr="006911E2" w:rsidRDefault="000A279C" w:rsidP="00727DF5">
            <w:pPr>
              <w:widowControl w:val="0"/>
              <w:rPr>
                <w:sz w:val="22"/>
                <w:szCs w:val="22"/>
              </w:rPr>
            </w:pPr>
          </w:p>
          <w:p w14:paraId="19D2D0CB" w14:textId="77777777" w:rsidR="00EB06CA" w:rsidRPr="006911E2" w:rsidRDefault="00EB06CA" w:rsidP="00727DF5">
            <w:pPr>
              <w:widowControl w:val="0"/>
              <w:rPr>
                <w:sz w:val="22"/>
                <w:szCs w:val="22"/>
              </w:rPr>
            </w:pPr>
          </w:p>
        </w:tc>
        <w:tc>
          <w:tcPr>
            <w:tcW w:w="1830" w:type="dxa"/>
          </w:tcPr>
          <w:p w14:paraId="47A0C939" w14:textId="77777777" w:rsidR="000A279C" w:rsidRPr="006911E2" w:rsidRDefault="000A279C" w:rsidP="00727DF5">
            <w:pPr>
              <w:widowControl w:val="0"/>
              <w:rPr>
                <w:sz w:val="22"/>
                <w:szCs w:val="22"/>
              </w:rPr>
            </w:pPr>
          </w:p>
          <w:p w14:paraId="7E546280" w14:textId="77777777" w:rsidR="000A279C" w:rsidRPr="006911E2" w:rsidRDefault="000A279C" w:rsidP="00727DF5">
            <w:pPr>
              <w:widowControl w:val="0"/>
              <w:rPr>
                <w:sz w:val="22"/>
                <w:szCs w:val="22"/>
              </w:rPr>
            </w:pPr>
          </w:p>
          <w:p w14:paraId="0653BDB1" w14:textId="77777777" w:rsidR="000A279C" w:rsidRPr="006911E2" w:rsidRDefault="000A279C" w:rsidP="00727DF5">
            <w:pPr>
              <w:widowControl w:val="0"/>
              <w:rPr>
                <w:sz w:val="22"/>
                <w:szCs w:val="22"/>
              </w:rPr>
            </w:pPr>
          </w:p>
          <w:p w14:paraId="55A0E613" w14:textId="77777777" w:rsidR="000A279C" w:rsidRPr="006911E2" w:rsidRDefault="000A279C" w:rsidP="00727DF5">
            <w:pPr>
              <w:widowControl w:val="0"/>
              <w:rPr>
                <w:sz w:val="22"/>
                <w:szCs w:val="22"/>
              </w:rPr>
            </w:pPr>
          </w:p>
          <w:p w14:paraId="18A73847" w14:textId="77777777" w:rsidR="000A279C" w:rsidRPr="006911E2" w:rsidRDefault="000A279C" w:rsidP="00727DF5">
            <w:pPr>
              <w:widowControl w:val="0"/>
              <w:rPr>
                <w:sz w:val="22"/>
                <w:szCs w:val="22"/>
              </w:rPr>
            </w:pPr>
          </w:p>
          <w:p w14:paraId="6226B94F" w14:textId="77777777" w:rsidR="000A279C" w:rsidRPr="006911E2" w:rsidRDefault="000A279C" w:rsidP="00727DF5">
            <w:pPr>
              <w:widowControl w:val="0"/>
              <w:rPr>
                <w:sz w:val="22"/>
                <w:szCs w:val="22"/>
              </w:rPr>
            </w:pPr>
          </w:p>
          <w:p w14:paraId="029FEA6A" w14:textId="77777777" w:rsidR="00EB06CA" w:rsidRPr="006911E2" w:rsidRDefault="00EB06CA" w:rsidP="00FD4C9F">
            <w:pPr>
              <w:tabs>
                <w:tab w:val="left" w:pos="353"/>
              </w:tabs>
              <w:rPr>
                <w:sz w:val="22"/>
                <w:szCs w:val="22"/>
              </w:rPr>
            </w:pPr>
          </w:p>
        </w:tc>
        <w:tc>
          <w:tcPr>
            <w:tcW w:w="1483" w:type="dxa"/>
          </w:tcPr>
          <w:p w14:paraId="4BF08866" w14:textId="77777777" w:rsidR="00EB06CA" w:rsidRPr="006911E2" w:rsidRDefault="000A279C" w:rsidP="00727DF5">
            <w:pPr>
              <w:widowControl w:val="0"/>
              <w:rPr>
                <w:sz w:val="22"/>
                <w:szCs w:val="22"/>
              </w:rPr>
            </w:pPr>
            <w:r w:rsidRPr="006911E2">
              <w:rPr>
                <w:sz w:val="22"/>
                <w:szCs w:val="22"/>
              </w:rPr>
              <w:t>Taking and Alginate impression - Clinical</w:t>
            </w:r>
          </w:p>
        </w:tc>
        <w:tc>
          <w:tcPr>
            <w:tcW w:w="2413" w:type="dxa"/>
          </w:tcPr>
          <w:p w14:paraId="65AD8B1E" w14:textId="77777777" w:rsidR="00EB06CA" w:rsidRPr="006911E2" w:rsidRDefault="000A279C" w:rsidP="00727DF5">
            <w:pPr>
              <w:widowControl w:val="0"/>
              <w:rPr>
                <w:sz w:val="22"/>
                <w:szCs w:val="22"/>
              </w:rPr>
            </w:pPr>
            <w:r w:rsidRPr="006911E2">
              <w:rPr>
                <w:sz w:val="22"/>
                <w:szCs w:val="22"/>
              </w:rPr>
              <w:t xml:space="preserve">*impression trays, *rubber bowl, *spatula, alginate, *Buffalo </w:t>
            </w:r>
            <w:proofErr w:type="gramStart"/>
            <w:r w:rsidRPr="006911E2">
              <w:rPr>
                <w:sz w:val="22"/>
                <w:szCs w:val="22"/>
              </w:rPr>
              <w:t>knife,*</w:t>
            </w:r>
            <w:proofErr w:type="gramEnd"/>
            <w:r w:rsidRPr="006911E2">
              <w:rPr>
                <w:sz w:val="22"/>
                <w:szCs w:val="22"/>
              </w:rPr>
              <w:t>base formers, vibrator, measuring gauge, disinfectant, baggies, wax bites</w:t>
            </w:r>
          </w:p>
        </w:tc>
      </w:tr>
      <w:tr w:rsidR="00EB06CA" w:rsidRPr="006911E2" w14:paraId="47CEDD47" w14:textId="77777777" w:rsidTr="006911E2">
        <w:trPr>
          <w:jc w:val="center"/>
        </w:trPr>
        <w:tc>
          <w:tcPr>
            <w:tcW w:w="1323" w:type="dxa"/>
          </w:tcPr>
          <w:p w14:paraId="32C261A5" w14:textId="77777777" w:rsidR="00EB06CA" w:rsidRPr="006911E2" w:rsidRDefault="00EB06CA" w:rsidP="00727DF5">
            <w:pPr>
              <w:widowControl w:val="0"/>
              <w:rPr>
                <w:sz w:val="22"/>
                <w:szCs w:val="22"/>
              </w:rPr>
            </w:pPr>
            <w:r w:rsidRPr="006911E2">
              <w:rPr>
                <w:sz w:val="22"/>
                <w:szCs w:val="22"/>
              </w:rPr>
              <w:t xml:space="preserve">Wed., October </w:t>
            </w:r>
            <w:r w:rsidR="005840E6" w:rsidRPr="006911E2">
              <w:rPr>
                <w:sz w:val="22"/>
                <w:szCs w:val="22"/>
              </w:rPr>
              <w:t>1</w:t>
            </w:r>
            <w:r w:rsidR="00F33305" w:rsidRPr="006911E2">
              <w:rPr>
                <w:sz w:val="22"/>
                <w:szCs w:val="22"/>
              </w:rPr>
              <w:t>2</w:t>
            </w:r>
          </w:p>
          <w:p w14:paraId="6628C71D" w14:textId="77777777" w:rsidR="00EB06CA" w:rsidRPr="006911E2" w:rsidRDefault="00EB06CA" w:rsidP="00727DF5">
            <w:pPr>
              <w:widowControl w:val="0"/>
              <w:rPr>
                <w:sz w:val="22"/>
                <w:szCs w:val="22"/>
              </w:rPr>
            </w:pPr>
            <w:r w:rsidRPr="006911E2">
              <w:rPr>
                <w:sz w:val="22"/>
                <w:szCs w:val="22"/>
              </w:rPr>
              <w:t>1:00 p.m. – 5:00 p.m.</w:t>
            </w:r>
          </w:p>
        </w:tc>
        <w:tc>
          <w:tcPr>
            <w:tcW w:w="1903" w:type="dxa"/>
          </w:tcPr>
          <w:p w14:paraId="456B8B03" w14:textId="77777777" w:rsidR="00F33305" w:rsidRPr="006911E2" w:rsidRDefault="00F33305" w:rsidP="00F33305">
            <w:pPr>
              <w:widowControl w:val="0"/>
              <w:rPr>
                <w:sz w:val="22"/>
                <w:szCs w:val="22"/>
              </w:rPr>
            </w:pPr>
            <w:proofErr w:type="gramStart"/>
            <w:r w:rsidRPr="006911E2">
              <w:rPr>
                <w:sz w:val="22"/>
                <w:szCs w:val="22"/>
              </w:rPr>
              <w:t>Cements;</w:t>
            </w:r>
            <w:proofErr w:type="gramEnd"/>
            <w:r w:rsidRPr="006911E2">
              <w:rPr>
                <w:sz w:val="22"/>
                <w:szCs w:val="22"/>
              </w:rPr>
              <w:t xml:space="preserve"> </w:t>
            </w:r>
          </w:p>
          <w:p w14:paraId="49C0C602" w14:textId="77777777" w:rsidR="00F33305" w:rsidRPr="006911E2" w:rsidRDefault="00F33305" w:rsidP="00F33305">
            <w:pPr>
              <w:widowControl w:val="0"/>
              <w:rPr>
                <w:sz w:val="22"/>
                <w:szCs w:val="22"/>
              </w:rPr>
            </w:pPr>
            <w:r w:rsidRPr="006911E2">
              <w:rPr>
                <w:sz w:val="22"/>
                <w:szCs w:val="22"/>
              </w:rPr>
              <w:t>Trimming Models</w:t>
            </w:r>
          </w:p>
          <w:p w14:paraId="0379255B" w14:textId="77777777" w:rsidR="00483955" w:rsidRPr="006911E2" w:rsidRDefault="00483955" w:rsidP="00002BDB">
            <w:pPr>
              <w:widowControl w:val="0"/>
              <w:rPr>
                <w:sz w:val="22"/>
                <w:szCs w:val="22"/>
              </w:rPr>
            </w:pPr>
          </w:p>
        </w:tc>
        <w:tc>
          <w:tcPr>
            <w:tcW w:w="1123" w:type="dxa"/>
          </w:tcPr>
          <w:p w14:paraId="599AB361" w14:textId="77777777" w:rsidR="00EB06CA" w:rsidRPr="006911E2" w:rsidRDefault="00F33305" w:rsidP="00727DF5">
            <w:pPr>
              <w:widowControl w:val="0"/>
              <w:rPr>
                <w:sz w:val="22"/>
                <w:szCs w:val="22"/>
              </w:rPr>
            </w:pPr>
            <w:r w:rsidRPr="006911E2">
              <w:rPr>
                <w:sz w:val="22"/>
                <w:szCs w:val="22"/>
              </w:rPr>
              <w:t>Jaeger</w:t>
            </w:r>
          </w:p>
        </w:tc>
        <w:tc>
          <w:tcPr>
            <w:tcW w:w="1830" w:type="dxa"/>
          </w:tcPr>
          <w:p w14:paraId="1EE0673B" w14:textId="77777777" w:rsidR="00F33305" w:rsidRPr="006911E2" w:rsidRDefault="00F33305" w:rsidP="00F33305">
            <w:pPr>
              <w:widowControl w:val="0"/>
              <w:rPr>
                <w:sz w:val="22"/>
                <w:szCs w:val="22"/>
              </w:rPr>
            </w:pPr>
            <w:r w:rsidRPr="006911E2">
              <w:rPr>
                <w:sz w:val="22"/>
                <w:szCs w:val="22"/>
              </w:rPr>
              <w:t>Chapter 7</w:t>
            </w:r>
          </w:p>
          <w:p w14:paraId="21E517DB" w14:textId="77777777" w:rsidR="00EB06CA" w:rsidRPr="006911E2" w:rsidRDefault="00EB06CA" w:rsidP="00483955">
            <w:pPr>
              <w:widowControl w:val="0"/>
              <w:rPr>
                <w:sz w:val="22"/>
                <w:szCs w:val="22"/>
              </w:rPr>
            </w:pPr>
          </w:p>
        </w:tc>
        <w:tc>
          <w:tcPr>
            <w:tcW w:w="1483" w:type="dxa"/>
          </w:tcPr>
          <w:p w14:paraId="6CD0E2BB" w14:textId="77777777" w:rsidR="00F33305" w:rsidRPr="006911E2" w:rsidRDefault="00F33305" w:rsidP="00F33305">
            <w:pPr>
              <w:widowControl w:val="0"/>
              <w:rPr>
                <w:sz w:val="22"/>
                <w:szCs w:val="22"/>
              </w:rPr>
            </w:pPr>
            <w:r w:rsidRPr="006911E2">
              <w:rPr>
                <w:sz w:val="22"/>
                <w:szCs w:val="22"/>
              </w:rPr>
              <w:t xml:space="preserve">Mixing Cements; Placing and Removing Class I and Class II Temporary </w:t>
            </w:r>
            <w:proofErr w:type="gramStart"/>
            <w:r w:rsidRPr="006911E2">
              <w:rPr>
                <w:sz w:val="22"/>
                <w:szCs w:val="22"/>
              </w:rPr>
              <w:t>Restorations;</w:t>
            </w:r>
            <w:proofErr w:type="gramEnd"/>
          </w:p>
          <w:p w14:paraId="2497064A" w14:textId="77777777" w:rsidR="00F33305" w:rsidRPr="006911E2" w:rsidRDefault="00F33305" w:rsidP="00F33305">
            <w:pPr>
              <w:widowControl w:val="0"/>
              <w:rPr>
                <w:sz w:val="22"/>
                <w:szCs w:val="22"/>
              </w:rPr>
            </w:pPr>
          </w:p>
          <w:p w14:paraId="50D8FD27" w14:textId="77777777" w:rsidR="00EB06CA" w:rsidRPr="006911E2" w:rsidRDefault="00F33305" w:rsidP="000A279C">
            <w:pPr>
              <w:widowControl w:val="0"/>
              <w:rPr>
                <w:sz w:val="22"/>
                <w:szCs w:val="22"/>
              </w:rPr>
            </w:pPr>
            <w:r w:rsidRPr="006911E2">
              <w:rPr>
                <w:sz w:val="22"/>
                <w:szCs w:val="22"/>
              </w:rPr>
              <w:t>Trimming study models</w:t>
            </w:r>
          </w:p>
        </w:tc>
        <w:tc>
          <w:tcPr>
            <w:tcW w:w="2413" w:type="dxa"/>
          </w:tcPr>
          <w:p w14:paraId="2F74AAD1" w14:textId="77777777" w:rsidR="00F33305" w:rsidRPr="006911E2" w:rsidRDefault="00F33305" w:rsidP="00F33305">
            <w:pPr>
              <w:widowControl w:val="0"/>
              <w:rPr>
                <w:sz w:val="22"/>
                <w:szCs w:val="22"/>
              </w:rPr>
            </w:pPr>
            <w:r w:rsidRPr="006911E2">
              <w:rPr>
                <w:sz w:val="22"/>
                <w:szCs w:val="22"/>
              </w:rPr>
              <w:t xml:space="preserve">Mixing pads, *spatulas, *prepared teeth, </w:t>
            </w:r>
            <w:proofErr w:type="gramStart"/>
            <w:r w:rsidRPr="006911E2">
              <w:rPr>
                <w:sz w:val="22"/>
                <w:szCs w:val="22"/>
              </w:rPr>
              <w:t>typodonts ,</w:t>
            </w:r>
            <w:proofErr w:type="gramEnd"/>
            <w:r w:rsidRPr="006911E2">
              <w:rPr>
                <w:sz w:val="22"/>
                <w:szCs w:val="22"/>
              </w:rPr>
              <w:t>*explorer, glass slab</w:t>
            </w:r>
          </w:p>
          <w:p w14:paraId="29C9F21D" w14:textId="77777777" w:rsidR="00EB06CA" w:rsidRPr="006911E2" w:rsidRDefault="00EB06CA" w:rsidP="00EA1164">
            <w:pPr>
              <w:widowControl w:val="0"/>
              <w:rPr>
                <w:sz w:val="22"/>
                <w:szCs w:val="22"/>
              </w:rPr>
            </w:pPr>
          </w:p>
          <w:p w14:paraId="435A0260" w14:textId="77777777" w:rsidR="00F33305" w:rsidRPr="006911E2" w:rsidRDefault="00F33305" w:rsidP="00EA1164">
            <w:pPr>
              <w:widowControl w:val="0"/>
              <w:rPr>
                <w:sz w:val="22"/>
                <w:szCs w:val="22"/>
              </w:rPr>
            </w:pPr>
          </w:p>
          <w:p w14:paraId="6F19ED6C" w14:textId="77777777" w:rsidR="00F33305" w:rsidRPr="006911E2" w:rsidRDefault="00F33305" w:rsidP="00EA1164">
            <w:pPr>
              <w:widowControl w:val="0"/>
              <w:rPr>
                <w:sz w:val="22"/>
                <w:szCs w:val="22"/>
              </w:rPr>
            </w:pPr>
          </w:p>
          <w:p w14:paraId="50B62C30" w14:textId="77777777" w:rsidR="00F33305" w:rsidRPr="006911E2" w:rsidRDefault="00F33305" w:rsidP="00EA1164">
            <w:pPr>
              <w:widowControl w:val="0"/>
              <w:rPr>
                <w:sz w:val="22"/>
                <w:szCs w:val="22"/>
              </w:rPr>
            </w:pPr>
          </w:p>
          <w:p w14:paraId="77CA1343" w14:textId="77777777" w:rsidR="00F33305" w:rsidRPr="006911E2" w:rsidRDefault="00F33305" w:rsidP="00EA1164">
            <w:pPr>
              <w:widowControl w:val="0"/>
              <w:rPr>
                <w:sz w:val="22"/>
                <w:szCs w:val="22"/>
              </w:rPr>
            </w:pPr>
          </w:p>
          <w:p w14:paraId="1E51EBC6" w14:textId="77777777" w:rsidR="00F33305" w:rsidRPr="006911E2" w:rsidRDefault="00F33305" w:rsidP="00F33305">
            <w:pPr>
              <w:widowControl w:val="0"/>
              <w:rPr>
                <w:sz w:val="22"/>
                <w:szCs w:val="22"/>
              </w:rPr>
            </w:pPr>
            <w:r w:rsidRPr="006911E2">
              <w:rPr>
                <w:sz w:val="22"/>
                <w:szCs w:val="22"/>
              </w:rPr>
              <w:t>*</w:t>
            </w:r>
            <w:proofErr w:type="gramStart"/>
            <w:r w:rsidRPr="006911E2">
              <w:rPr>
                <w:sz w:val="22"/>
                <w:szCs w:val="22"/>
              </w:rPr>
              <w:t>poured</w:t>
            </w:r>
            <w:proofErr w:type="gramEnd"/>
            <w:r w:rsidRPr="006911E2">
              <w:rPr>
                <w:sz w:val="22"/>
                <w:szCs w:val="22"/>
              </w:rPr>
              <w:t xml:space="preserve"> models, *Buffalo knife, Black sandpaper, trimmers</w:t>
            </w:r>
          </w:p>
        </w:tc>
      </w:tr>
      <w:tr w:rsidR="00EB06CA" w:rsidRPr="006911E2" w14:paraId="3C37E534" w14:textId="77777777" w:rsidTr="006911E2">
        <w:trPr>
          <w:jc w:val="center"/>
        </w:trPr>
        <w:tc>
          <w:tcPr>
            <w:tcW w:w="1323" w:type="dxa"/>
          </w:tcPr>
          <w:p w14:paraId="660BB82B" w14:textId="77777777" w:rsidR="00EB06CA" w:rsidRPr="006911E2" w:rsidRDefault="00EB06CA" w:rsidP="00727DF5">
            <w:pPr>
              <w:widowControl w:val="0"/>
              <w:rPr>
                <w:sz w:val="22"/>
                <w:szCs w:val="22"/>
              </w:rPr>
            </w:pPr>
            <w:r w:rsidRPr="006911E2">
              <w:rPr>
                <w:sz w:val="22"/>
                <w:szCs w:val="22"/>
              </w:rPr>
              <w:t>T</w:t>
            </w:r>
            <w:r w:rsidR="00FD4C9F" w:rsidRPr="006911E2">
              <w:rPr>
                <w:sz w:val="22"/>
                <w:szCs w:val="22"/>
              </w:rPr>
              <w:t>hur</w:t>
            </w:r>
            <w:r w:rsidRPr="006911E2">
              <w:rPr>
                <w:sz w:val="22"/>
                <w:szCs w:val="22"/>
              </w:rPr>
              <w:t xml:space="preserve">s., October </w:t>
            </w:r>
            <w:r w:rsidR="005840E6" w:rsidRPr="006911E2">
              <w:rPr>
                <w:sz w:val="22"/>
                <w:szCs w:val="22"/>
              </w:rPr>
              <w:t>1</w:t>
            </w:r>
            <w:r w:rsidR="00F33305" w:rsidRPr="006911E2">
              <w:rPr>
                <w:sz w:val="22"/>
                <w:szCs w:val="22"/>
              </w:rPr>
              <w:t>3</w:t>
            </w:r>
          </w:p>
          <w:p w14:paraId="6AA53F7B" w14:textId="77777777" w:rsidR="00EB06CA" w:rsidRPr="006911E2" w:rsidRDefault="00FD4C9F" w:rsidP="00FD4C9F">
            <w:pPr>
              <w:widowControl w:val="0"/>
              <w:rPr>
                <w:sz w:val="22"/>
                <w:szCs w:val="22"/>
              </w:rPr>
            </w:pPr>
            <w:r w:rsidRPr="006911E2">
              <w:rPr>
                <w:sz w:val="22"/>
                <w:szCs w:val="22"/>
              </w:rPr>
              <w:t>3</w:t>
            </w:r>
            <w:r w:rsidR="00EB06CA" w:rsidRPr="006911E2">
              <w:rPr>
                <w:sz w:val="22"/>
                <w:szCs w:val="22"/>
              </w:rPr>
              <w:t xml:space="preserve">:00 p.m. – </w:t>
            </w:r>
            <w:r w:rsidRPr="006911E2">
              <w:rPr>
                <w:sz w:val="22"/>
                <w:szCs w:val="22"/>
              </w:rPr>
              <w:t>3</w:t>
            </w:r>
            <w:r w:rsidR="00EB06CA" w:rsidRPr="006911E2">
              <w:rPr>
                <w:sz w:val="22"/>
                <w:szCs w:val="22"/>
              </w:rPr>
              <w:t>:50 p.m.</w:t>
            </w:r>
          </w:p>
        </w:tc>
        <w:tc>
          <w:tcPr>
            <w:tcW w:w="1903" w:type="dxa"/>
          </w:tcPr>
          <w:p w14:paraId="6081472B" w14:textId="77777777" w:rsidR="00524FBD" w:rsidRPr="006911E2" w:rsidRDefault="00007EEF" w:rsidP="00727DF5">
            <w:pPr>
              <w:widowControl w:val="0"/>
              <w:rPr>
                <w:sz w:val="22"/>
                <w:szCs w:val="22"/>
              </w:rPr>
            </w:pPr>
            <w:r w:rsidRPr="006911E2">
              <w:rPr>
                <w:sz w:val="22"/>
                <w:szCs w:val="22"/>
              </w:rPr>
              <w:t>Metals I</w:t>
            </w:r>
          </w:p>
          <w:p w14:paraId="5A9435A1" w14:textId="77777777" w:rsidR="00524FBD" w:rsidRPr="006911E2" w:rsidRDefault="00524FBD" w:rsidP="00727DF5">
            <w:pPr>
              <w:widowControl w:val="0"/>
              <w:rPr>
                <w:sz w:val="22"/>
                <w:szCs w:val="22"/>
              </w:rPr>
            </w:pPr>
          </w:p>
          <w:p w14:paraId="02DA48BE" w14:textId="77777777" w:rsidR="00524FBD" w:rsidRPr="006911E2" w:rsidRDefault="00524FBD" w:rsidP="00727DF5">
            <w:pPr>
              <w:widowControl w:val="0"/>
              <w:rPr>
                <w:sz w:val="22"/>
                <w:szCs w:val="22"/>
              </w:rPr>
            </w:pPr>
          </w:p>
        </w:tc>
        <w:tc>
          <w:tcPr>
            <w:tcW w:w="1123" w:type="dxa"/>
          </w:tcPr>
          <w:p w14:paraId="0B25600B" w14:textId="77777777" w:rsidR="00EB06CA" w:rsidRPr="006911E2" w:rsidRDefault="00875A11" w:rsidP="00727DF5">
            <w:pPr>
              <w:widowControl w:val="0"/>
              <w:rPr>
                <w:sz w:val="22"/>
                <w:szCs w:val="22"/>
              </w:rPr>
            </w:pPr>
            <w:r w:rsidRPr="006911E2">
              <w:rPr>
                <w:sz w:val="22"/>
                <w:szCs w:val="22"/>
              </w:rPr>
              <w:t>Pacheco</w:t>
            </w:r>
          </w:p>
        </w:tc>
        <w:tc>
          <w:tcPr>
            <w:tcW w:w="1830" w:type="dxa"/>
          </w:tcPr>
          <w:p w14:paraId="33E23042" w14:textId="77777777" w:rsidR="00EB06CA" w:rsidRPr="006911E2" w:rsidRDefault="002C64A8" w:rsidP="00007EEF">
            <w:pPr>
              <w:widowControl w:val="0"/>
              <w:rPr>
                <w:sz w:val="22"/>
                <w:szCs w:val="22"/>
              </w:rPr>
            </w:pPr>
            <w:r w:rsidRPr="006911E2">
              <w:rPr>
                <w:sz w:val="22"/>
                <w:szCs w:val="22"/>
              </w:rPr>
              <w:t>Chapter 5 and 11</w:t>
            </w:r>
            <w:r w:rsidR="00007EEF" w:rsidRPr="006911E2">
              <w:rPr>
                <w:sz w:val="22"/>
                <w:szCs w:val="22"/>
              </w:rPr>
              <w:t>; (Phillips’ Chapters 5 and 15)</w:t>
            </w:r>
          </w:p>
        </w:tc>
        <w:tc>
          <w:tcPr>
            <w:tcW w:w="1483" w:type="dxa"/>
          </w:tcPr>
          <w:p w14:paraId="07622F89" w14:textId="77777777" w:rsidR="00EB06CA" w:rsidRPr="006911E2" w:rsidRDefault="00EB06CA" w:rsidP="00727DF5">
            <w:pPr>
              <w:widowControl w:val="0"/>
              <w:rPr>
                <w:sz w:val="22"/>
                <w:szCs w:val="22"/>
              </w:rPr>
            </w:pPr>
          </w:p>
        </w:tc>
        <w:tc>
          <w:tcPr>
            <w:tcW w:w="2413" w:type="dxa"/>
          </w:tcPr>
          <w:p w14:paraId="5CC63DA6" w14:textId="77777777" w:rsidR="00EB06CA" w:rsidRPr="006911E2" w:rsidRDefault="00EB06CA" w:rsidP="00727DF5">
            <w:pPr>
              <w:widowControl w:val="0"/>
              <w:rPr>
                <w:sz w:val="22"/>
                <w:szCs w:val="22"/>
              </w:rPr>
            </w:pPr>
          </w:p>
        </w:tc>
      </w:tr>
      <w:tr w:rsidR="00483955" w:rsidRPr="006911E2" w14:paraId="6DAC0115" w14:textId="77777777" w:rsidTr="006911E2">
        <w:trPr>
          <w:jc w:val="center"/>
        </w:trPr>
        <w:tc>
          <w:tcPr>
            <w:tcW w:w="1323" w:type="dxa"/>
          </w:tcPr>
          <w:p w14:paraId="4760E098" w14:textId="77777777" w:rsidR="00483955" w:rsidRPr="006911E2" w:rsidRDefault="00483955" w:rsidP="00727DF5">
            <w:pPr>
              <w:widowControl w:val="0"/>
              <w:rPr>
                <w:sz w:val="22"/>
                <w:szCs w:val="22"/>
              </w:rPr>
            </w:pPr>
            <w:r w:rsidRPr="006911E2">
              <w:rPr>
                <w:sz w:val="22"/>
                <w:szCs w:val="22"/>
              </w:rPr>
              <w:t xml:space="preserve">Wed., October </w:t>
            </w:r>
            <w:r w:rsidR="00F33305" w:rsidRPr="006911E2">
              <w:rPr>
                <w:sz w:val="22"/>
                <w:szCs w:val="22"/>
              </w:rPr>
              <w:t>19</w:t>
            </w:r>
          </w:p>
          <w:p w14:paraId="6A9505DA" w14:textId="77777777" w:rsidR="00483955" w:rsidRPr="006911E2" w:rsidRDefault="00483955" w:rsidP="00727DF5">
            <w:pPr>
              <w:widowControl w:val="0"/>
              <w:rPr>
                <w:sz w:val="22"/>
                <w:szCs w:val="22"/>
              </w:rPr>
            </w:pPr>
            <w:r w:rsidRPr="006911E2">
              <w:rPr>
                <w:sz w:val="22"/>
                <w:szCs w:val="22"/>
              </w:rPr>
              <w:t>1:00 p.m. – 5:00 p.m.</w:t>
            </w:r>
          </w:p>
        </w:tc>
        <w:tc>
          <w:tcPr>
            <w:tcW w:w="1903" w:type="dxa"/>
          </w:tcPr>
          <w:p w14:paraId="720E65D7" w14:textId="77777777" w:rsidR="00F33305" w:rsidRPr="006911E2" w:rsidRDefault="00F33305" w:rsidP="00F33305">
            <w:pPr>
              <w:widowControl w:val="0"/>
              <w:rPr>
                <w:sz w:val="22"/>
                <w:szCs w:val="22"/>
              </w:rPr>
            </w:pPr>
            <w:r w:rsidRPr="006911E2">
              <w:rPr>
                <w:sz w:val="22"/>
                <w:szCs w:val="22"/>
              </w:rPr>
              <w:t>No Class</w:t>
            </w:r>
          </w:p>
          <w:p w14:paraId="2D65EDA8" w14:textId="77777777" w:rsidR="00F33305" w:rsidRPr="006911E2" w:rsidRDefault="00F33305" w:rsidP="00F33305">
            <w:pPr>
              <w:widowControl w:val="0"/>
              <w:rPr>
                <w:sz w:val="22"/>
                <w:szCs w:val="22"/>
              </w:rPr>
            </w:pPr>
            <w:r w:rsidRPr="006911E2">
              <w:rPr>
                <w:sz w:val="22"/>
                <w:szCs w:val="22"/>
              </w:rPr>
              <w:t xml:space="preserve">Curriculum Review </w:t>
            </w:r>
          </w:p>
          <w:p w14:paraId="3A5B05F2" w14:textId="77777777" w:rsidR="00483955" w:rsidRPr="006911E2" w:rsidRDefault="00F33305" w:rsidP="00F33305">
            <w:pPr>
              <w:widowControl w:val="0"/>
              <w:rPr>
                <w:sz w:val="22"/>
                <w:szCs w:val="22"/>
              </w:rPr>
            </w:pPr>
            <w:r w:rsidRPr="006911E2">
              <w:rPr>
                <w:sz w:val="22"/>
                <w:szCs w:val="22"/>
              </w:rPr>
              <w:t>Department Meetings</w:t>
            </w:r>
          </w:p>
        </w:tc>
        <w:tc>
          <w:tcPr>
            <w:tcW w:w="1123" w:type="dxa"/>
          </w:tcPr>
          <w:p w14:paraId="50FFEC6E" w14:textId="77777777" w:rsidR="00483955" w:rsidRPr="006911E2" w:rsidRDefault="00483955" w:rsidP="00727DF5">
            <w:pPr>
              <w:widowControl w:val="0"/>
              <w:rPr>
                <w:sz w:val="22"/>
                <w:szCs w:val="22"/>
              </w:rPr>
            </w:pPr>
          </w:p>
        </w:tc>
        <w:tc>
          <w:tcPr>
            <w:tcW w:w="1830" w:type="dxa"/>
          </w:tcPr>
          <w:p w14:paraId="051E17CC" w14:textId="77777777" w:rsidR="00483955" w:rsidRPr="006911E2" w:rsidRDefault="00483955" w:rsidP="00F33305">
            <w:pPr>
              <w:widowControl w:val="0"/>
              <w:rPr>
                <w:sz w:val="22"/>
                <w:szCs w:val="22"/>
              </w:rPr>
            </w:pPr>
          </w:p>
        </w:tc>
        <w:tc>
          <w:tcPr>
            <w:tcW w:w="1483" w:type="dxa"/>
          </w:tcPr>
          <w:p w14:paraId="6E83ACCC" w14:textId="77777777" w:rsidR="00483955" w:rsidRPr="006911E2" w:rsidRDefault="00483955" w:rsidP="00CF50D3">
            <w:pPr>
              <w:widowControl w:val="0"/>
              <w:rPr>
                <w:sz w:val="22"/>
                <w:szCs w:val="22"/>
              </w:rPr>
            </w:pPr>
          </w:p>
          <w:p w14:paraId="4C88F715" w14:textId="77777777" w:rsidR="00483955" w:rsidRPr="006911E2" w:rsidRDefault="00483955" w:rsidP="00CF50D3">
            <w:pPr>
              <w:widowControl w:val="0"/>
              <w:rPr>
                <w:sz w:val="22"/>
                <w:szCs w:val="22"/>
              </w:rPr>
            </w:pPr>
          </w:p>
        </w:tc>
        <w:tc>
          <w:tcPr>
            <w:tcW w:w="2413" w:type="dxa"/>
          </w:tcPr>
          <w:p w14:paraId="3D7BCCE7" w14:textId="77777777" w:rsidR="00483955" w:rsidRPr="006911E2" w:rsidRDefault="00483955" w:rsidP="00CF50D3">
            <w:pPr>
              <w:widowControl w:val="0"/>
              <w:rPr>
                <w:sz w:val="22"/>
                <w:szCs w:val="22"/>
              </w:rPr>
            </w:pPr>
          </w:p>
          <w:p w14:paraId="51707F73" w14:textId="77777777" w:rsidR="00483955" w:rsidRPr="006911E2" w:rsidRDefault="00483955" w:rsidP="00CF50D3">
            <w:pPr>
              <w:widowControl w:val="0"/>
              <w:rPr>
                <w:sz w:val="22"/>
                <w:szCs w:val="22"/>
              </w:rPr>
            </w:pPr>
          </w:p>
          <w:p w14:paraId="63D64E32" w14:textId="77777777" w:rsidR="00483955" w:rsidRPr="006911E2" w:rsidRDefault="00483955" w:rsidP="00CF50D3">
            <w:pPr>
              <w:widowControl w:val="0"/>
              <w:rPr>
                <w:sz w:val="22"/>
                <w:szCs w:val="22"/>
              </w:rPr>
            </w:pPr>
          </w:p>
          <w:p w14:paraId="2F82B1D3" w14:textId="77777777" w:rsidR="00483955" w:rsidRPr="006911E2" w:rsidRDefault="00483955" w:rsidP="00CF50D3">
            <w:pPr>
              <w:widowControl w:val="0"/>
              <w:rPr>
                <w:sz w:val="22"/>
                <w:szCs w:val="22"/>
              </w:rPr>
            </w:pPr>
          </w:p>
          <w:p w14:paraId="43ECC771" w14:textId="77777777" w:rsidR="00483955" w:rsidRPr="006911E2" w:rsidRDefault="00483955" w:rsidP="00F33305">
            <w:pPr>
              <w:widowControl w:val="0"/>
              <w:rPr>
                <w:sz w:val="22"/>
                <w:szCs w:val="22"/>
              </w:rPr>
            </w:pPr>
          </w:p>
        </w:tc>
      </w:tr>
      <w:tr w:rsidR="00483955" w:rsidRPr="006911E2" w14:paraId="6DA9EBCB" w14:textId="77777777" w:rsidTr="006911E2">
        <w:trPr>
          <w:jc w:val="center"/>
        </w:trPr>
        <w:tc>
          <w:tcPr>
            <w:tcW w:w="1323" w:type="dxa"/>
          </w:tcPr>
          <w:p w14:paraId="7AB263F5" w14:textId="77777777" w:rsidR="00483955" w:rsidRPr="006911E2" w:rsidRDefault="00483955" w:rsidP="00727DF5">
            <w:pPr>
              <w:widowControl w:val="0"/>
              <w:rPr>
                <w:sz w:val="22"/>
                <w:szCs w:val="22"/>
              </w:rPr>
            </w:pPr>
            <w:r w:rsidRPr="006911E2">
              <w:rPr>
                <w:sz w:val="22"/>
                <w:szCs w:val="22"/>
              </w:rPr>
              <w:t>T</w:t>
            </w:r>
            <w:r w:rsidR="00FD4C9F" w:rsidRPr="006911E2">
              <w:rPr>
                <w:sz w:val="22"/>
                <w:szCs w:val="22"/>
              </w:rPr>
              <w:t>hurs</w:t>
            </w:r>
            <w:r w:rsidRPr="006911E2">
              <w:rPr>
                <w:sz w:val="22"/>
                <w:szCs w:val="22"/>
              </w:rPr>
              <w:t xml:space="preserve">., October </w:t>
            </w:r>
            <w:r w:rsidR="005840E6" w:rsidRPr="006911E2">
              <w:rPr>
                <w:sz w:val="22"/>
                <w:szCs w:val="22"/>
              </w:rPr>
              <w:t>2</w:t>
            </w:r>
            <w:r w:rsidR="00F33305" w:rsidRPr="006911E2">
              <w:rPr>
                <w:sz w:val="22"/>
                <w:szCs w:val="22"/>
              </w:rPr>
              <w:t>0</w:t>
            </w:r>
          </w:p>
          <w:p w14:paraId="28B1AC69" w14:textId="77777777" w:rsidR="00483955" w:rsidRPr="006911E2" w:rsidRDefault="00FD4C9F" w:rsidP="00FD4C9F">
            <w:pPr>
              <w:widowControl w:val="0"/>
              <w:rPr>
                <w:sz w:val="22"/>
                <w:szCs w:val="22"/>
              </w:rPr>
            </w:pPr>
            <w:r w:rsidRPr="006911E2">
              <w:rPr>
                <w:sz w:val="22"/>
                <w:szCs w:val="22"/>
              </w:rPr>
              <w:t>3</w:t>
            </w:r>
            <w:r w:rsidR="00483955" w:rsidRPr="006911E2">
              <w:rPr>
                <w:sz w:val="22"/>
                <w:szCs w:val="22"/>
              </w:rPr>
              <w:t xml:space="preserve">:00 p.m. – </w:t>
            </w:r>
            <w:r w:rsidRPr="006911E2">
              <w:rPr>
                <w:sz w:val="22"/>
                <w:szCs w:val="22"/>
              </w:rPr>
              <w:t>3</w:t>
            </w:r>
            <w:r w:rsidR="00483955" w:rsidRPr="006911E2">
              <w:rPr>
                <w:sz w:val="22"/>
                <w:szCs w:val="22"/>
              </w:rPr>
              <w:t>:50 p.m.</w:t>
            </w:r>
          </w:p>
        </w:tc>
        <w:tc>
          <w:tcPr>
            <w:tcW w:w="1903" w:type="dxa"/>
          </w:tcPr>
          <w:p w14:paraId="432FFC1B" w14:textId="77777777" w:rsidR="008226B4" w:rsidRPr="006911E2" w:rsidRDefault="008226B4" w:rsidP="008226B4">
            <w:pPr>
              <w:widowControl w:val="0"/>
              <w:rPr>
                <w:sz w:val="22"/>
                <w:szCs w:val="22"/>
              </w:rPr>
            </w:pPr>
            <w:r w:rsidRPr="006911E2">
              <w:rPr>
                <w:sz w:val="22"/>
                <w:szCs w:val="22"/>
              </w:rPr>
              <w:t xml:space="preserve"> Metals II</w:t>
            </w:r>
          </w:p>
          <w:p w14:paraId="22E767FC" w14:textId="77777777" w:rsidR="00483955" w:rsidRPr="006911E2" w:rsidRDefault="00483955" w:rsidP="00E27E83">
            <w:pPr>
              <w:widowControl w:val="0"/>
              <w:rPr>
                <w:sz w:val="22"/>
                <w:szCs w:val="22"/>
              </w:rPr>
            </w:pPr>
          </w:p>
          <w:p w14:paraId="228CEFA9" w14:textId="77777777" w:rsidR="00483955" w:rsidRPr="006911E2" w:rsidRDefault="00483955" w:rsidP="00E27E83">
            <w:pPr>
              <w:widowControl w:val="0"/>
              <w:rPr>
                <w:sz w:val="22"/>
                <w:szCs w:val="22"/>
              </w:rPr>
            </w:pPr>
          </w:p>
          <w:p w14:paraId="13D2FA51" w14:textId="77777777" w:rsidR="00483955" w:rsidRPr="006911E2" w:rsidRDefault="00483955" w:rsidP="00E27E83">
            <w:pPr>
              <w:widowControl w:val="0"/>
              <w:rPr>
                <w:sz w:val="22"/>
                <w:szCs w:val="22"/>
              </w:rPr>
            </w:pPr>
          </w:p>
          <w:p w14:paraId="1FD9B9B0" w14:textId="77777777" w:rsidR="00483955" w:rsidRPr="006911E2" w:rsidRDefault="00483955" w:rsidP="00FD4C9F">
            <w:pPr>
              <w:widowControl w:val="0"/>
              <w:rPr>
                <w:sz w:val="22"/>
                <w:szCs w:val="22"/>
              </w:rPr>
            </w:pPr>
            <w:r w:rsidRPr="006911E2">
              <w:rPr>
                <w:b/>
                <w:sz w:val="22"/>
                <w:szCs w:val="22"/>
              </w:rPr>
              <w:t xml:space="preserve">Quiz at </w:t>
            </w:r>
            <w:r w:rsidR="00FD4C9F" w:rsidRPr="006911E2">
              <w:rPr>
                <w:b/>
                <w:sz w:val="22"/>
                <w:szCs w:val="22"/>
              </w:rPr>
              <w:t>3</w:t>
            </w:r>
            <w:r w:rsidRPr="006911E2">
              <w:rPr>
                <w:b/>
                <w:sz w:val="22"/>
                <w:szCs w:val="22"/>
              </w:rPr>
              <w:t>:30</w:t>
            </w:r>
          </w:p>
        </w:tc>
        <w:tc>
          <w:tcPr>
            <w:tcW w:w="1123" w:type="dxa"/>
          </w:tcPr>
          <w:p w14:paraId="7EB55A9E" w14:textId="77777777" w:rsidR="00483955" w:rsidRPr="006911E2" w:rsidRDefault="00875A11" w:rsidP="00875A11">
            <w:pPr>
              <w:widowControl w:val="0"/>
              <w:rPr>
                <w:sz w:val="22"/>
                <w:szCs w:val="22"/>
              </w:rPr>
            </w:pPr>
            <w:r w:rsidRPr="006911E2">
              <w:rPr>
                <w:sz w:val="22"/>
                <w:szCs w:val="22"/>
              </w:rPr>
              <w:t>Pacheco</w:t>
            </w:r>
          </w:p>
        </w:tc>
        <w:tc>
          <w:tcPr>
            <w:tcW w:w="1830" w:type="dxa"/>
          </w:tcPr>
          <w:p w14:paraId="0E625CC2" w14:textId="77777777" w:rsidR="00C612DA" w:rsidRPr="006911E2" w:rsidRDefault="008226B4" w:rsidP="00C612DA">
            <w:pPr>
              <w:widowControl w:val="0"/>
              <w:rPr>
                <w:sz w:val="22"/>
                <w:szCs w:val="22"/>
              </w:rPr>
            </w:pPr>
            <w:r w:rsidRPr="006911E2">
              <w:rPr>
                <w:sz w:val="22"/>
                <w:szCs w:val="22"/>
              </w:rPr>
              <w:t>Chapter 5 and 11; (Phillips’ Chapters 5 and 15)</w:t>
            </w:r>
          </w:p>
        </w:tc>
        <w:tc>
          <w:tcPr>
            <w:tcW w:w="1483" w:type="dxa"/>
          </w:tcPr>
          <w:p w14:paraId="6E8D2D9B" w14:textId="77777777" w:rsidR="00483955" w:rsidRPr="006911E2" w:rsidRDefault="00483955" w:rsidP="00727DF5">
            <w:pPr>
              <w:widowControl w:val="0"/>
              <w:rPr>
                <w:sz w:val="22"/>
                <w:szCs w:val="22"/>
              </w:rPr>
            </w:pPr>
          </w:p>
        </w:tc>
        <w:tc>
          <w:tcPr>
            <w:tcW w:w="2413" w:type="dxa"/>
          </w:tcPr>
          <w:p w14:paraId="391B76D0" w14:textId="77777777" w:rsidR="00483955" w:rsidRPr="006911E2" w:rsidRDefault="00483955" w:rsidP="00727DF5">
            <w:pPr>
              <w:widowControl w:val="0"/>
              <w:rPr>
                <w:sz w:val="22"/>
                <w:szCs w:val="22"/>
              </w:rPr>
            </w:pPr>
          </w:p>
        </w:tc>
      </w:tr>
      <w:tr w:rsidR="00483955" w:rsidRPr="006911E2" w14:paraId="645EB9DE" w14:textId="77777777" w:rsidTr="006911E2">
        <w:trPr>
          <w:jc w:val="center"/>
        </w:trPr>
        <w:tc>
          <w:tcPr>
            <w:tcW w:w="1323" w:type="dxa"/>
          </w:tcPr>
          <w:p w14:paraId="2AC7A99B" w14:textId="77777777" w:rsidR="00483955" w:rsidRPr="006911E2" w:rsidRDefault="00483955" w:rsidP="00727DF5">
            <w:pPr>
              <w:widowControl w:val="0"/>
              <w:rPr>
                <w:sz w:val="22"/>
                <w:szCs w:val="22"/>
              </w:rPr>
            </w:pPr>
            <w:r w:rsidRPr="006911E2">
              <w:rPr>
                <w:sz w:val="22"/>
                <w:szCs w:val="22"/>
              </w:rPr>
              <w:t>Wed., October 2</w:t>
            </w:r>
            <w:r w:rsidR="00F33305" w:rsidRPr="006911E2">
              <w:rPr>
                <w:sz w:val="22"/>
                <w:szCs w:val="22"/>
              </w:rPr>
              <w:t>6</w:t>
            </w:r>
          </w:p>
          <w:p w14:paraId="48C277A6" w14:textId="77777777" w:rsidR="00483955" w:rsidRPr="006911E2" w:rsidRDefault="00483955" w:rsidP="00727DF5">
            <w:pPr>
              <w:widowControl w:val="0"/>
              <w:rPr>
                <w:sz w:val="22"/>
                <w:szCs w:val="22"/>
              </w:rPr>
            </w:pPr>
            <w:r w:rsidRPr="006911E2">
              <w:rPr>
                <w:sz w:val="22"/>
                <w:szCs w:val="22"/>
              </w:rPr>
              <w:t>1:00 p.m. – 5:00 p.m.</w:t>
            </w:r>
          </w:p>
        </w:tc>
        <w:tc>
          <w:tcPr>
            <w:tcW w:w="1903" w:type="dxa"/>
          </w:tcPr>
          <w:p w14:paraId="6774FB10" w14:textId="77777777" w:rsidR="00483955" w:rsidRPr="006911E2" w:rsidRDefault="00483955" w:rsidP="00727DF5">
            <w:pPr>
              <w:widowControl w:val="0"/>
              <w:rPr>
                <w:sz w:val="22"/>
                <w:szCs w:val="22"/>
              </w:rPr>
            </w:pPr>
            <w:r w:rsidRPr="006911E2">
              <w:rPr>
                <w:sz w:val="22"/>
                <w:szCs w:val="22"/>
              </w:rPr>
              <w:t>Rubber Dam; Rotary Instruments</w:t>
            </w:r>
          </w:p>
        </w:tc>
        <w:tc>
          <w:tcPr>
            <w:tcW w:w="1123" w:type="dxa"/>
          </w:tcPr>
          <w:p w14:paraId="0DD073E6" w14:textId="77777777" w:rsidR="00483955" w:rsidRPr="006911E2" w:rsidRDefault="00483955" w:rsidP="00727DF5">
            <w:pPr>
              <w:widowControl w:val="0"/>
              <w:rPr>
                <w:sz w:val="22"/>
                <w:szCs w:val="22"/>
              </w:rPr>
            </w:pPr>
            <w:r w:rsidRPr="006911E2">
              <w:rPr>
                <w:sz w:val="22"/>
                <w:szCs w:val="22"/>
              </w:rPr>
              <w:t>Jaeger</w:t>
            </w:r>
          </w:p>
        </w:tc>
        <w:tc>
          <w:tcPr>
            <w:tcW w:w="1830" w:type="dxa"/>
          </w:tcPr>
          <w:p w14:paraId="10FB054A" w14:textId="77777777" w:rsidR="00483955" w:rsidRPr="006911E2" w:rsidRDefault="00483955" w:rsidP="00727DF5">
            <w:pPr>
              <w:widowControl w:val="0"/>
              <w:rPr>
                <w:sz w:val="22"/>
                <w:szCs w:val="22"/>
              </w:rPr>
            </w:pPr>
            <w:r w:rsidRPr="006911E2">
              <w:rPr>
                <w:sz w:val="22"/>
                <w:szCs w:val="22"/>
              </w:rPr>
              <w:t>Handout</w:t>
            </w:r>
          </w:p>
        </w:tc>
        <w:tc>
          <w:tcPr>
            <w:tcW w:w="1483" w:type="dxa"/>
          </w:tcPr>
          <w:p w14:paraId="0906AD58" w14:textId="77777777" w:rsidR="00483955" w:rsidRPr="006911E2" w:rsidRDefault="00483955" w:rsidP="00727DF5">
            <w:pPr>
              <w:widowControl w:val="0"/>
              <w:rPr>
                <w:sz w:val="22"/>
                <w:szCs w:val="22"/>
              </w:rPr>
            </w:pPr>
            <w:r w:rsidRPr="006911E2">
              <w:rPr>
                <w:sz w:val="22"/>
                <w:szCs w:val="22"/>
              </w:rPr>
              <w:t>Rubber Dam Placement</w:t>
            </w:r>
          </w:p>
        </w:tc>
        <w:tc>
          <w:tcPr>
            <w:tcW w:w="2413" w:type="dxa"/>
          </w:tcPr>
          <w:p w14:paraId="6034CB0E" w14:textId="77777777" w:rsidR="00483955" w:rsidRPr="006911E2" w:rsidRDefault="00483955" w:rsidP="00002BDB">
            <w:pPr>
              <w:widowControl w:val="0"/>
              <w:rPr>
                <w:sz w:val="22"/>
                <w:szCs w:val="22"/>
              </w:rPr>
            </w:pPr>
            <w:r w:rsidRPr="006911E2">
              <w:rPr>
                <w:sz w:val="22"/>
                <w:szCs w:val="22"/>
              </w:rPr>
              <w:t>*</w:t>
            </w:r>
            <w:proofErr w:type="gramStart"/>
            <w:r w:rsidRPr="006911E2">
              <w:rPr>
                <w:sz w:val="22"/>
                <w:szCs w:val="22"/>
              </w:rPr>
              <w:t>frame,*</w:t>
            </w:r>
            <w:proofErr w:type="gramEnd"/>
            <w:r w:rsidRPr="006911E2">
              <w:rPr>
                <w:sz w:val="22"/>
                <w:szCs w:val="22"/>
              </w:rPr>
              <w:t>punch,*clamps, rubber dam,*pliers, *forceps,*dental floss,*scissors, *typodont</w:t>
            </w:r>
          </w:p>
        </w:tc>
      </w:tr>
      <w:tr w:rsidR="00483955" w:rsidRPr="006911E2" w14:paraId="35C87D3C" w14:textId="77777777" w:rsidTr="006911E2">
        <w:trPr>
          <w:trHeight w:val="1628"/>
          <w:jc w:val="center"/>
        </w:trPr>
        <w:tc>
          <w:tcPr>
            <w:tcW w:w="1323" w:type="dxa"/>
          </w:tcPr>
          <w:p w14:paraId="210D5510" w14:textId="77777777" w:rsidR="00483955" w:rsidRPr="006911E2" w:rsidRDefault="00483955" w:rsidP="00727DF5">
            <w:pPr>
              <w:widowControl w:val="0"/>
              <w:rPr>
                <w:sz w:val="22"/>
                <w:szCs w:val="22"/>
              </w:rPr>
            </w:pPr>
            <w:r w:rsidRPr="006911E2">
              <w:rPr>
                <w:sz w:val="22"/>
                <w:szCs w:val="22"/>
              </w:rPr>
              <w:t>T</w:t>
            </w:r>
            <w:r w:rsidR="00216357" w:rsidRPr="006911E2">
              <w:rPr>
                <w:sz w:val="22"/>
                <w:szCs w:val="22"/>
              </w:rPr>
              <w:t>hur</w:t>
            </w:r>
            <w:r w:rsidRPr="006911E2">
              <w:rPr>
                <w:sz w:val="22"/>
                <w:szCs w:val="22"/>
              </w:rPr>
              <w:t>s.</w:t>
            </w:r>
            <w:r w:rsidR="007E60BE" w:rsidRPr="006911E2">
              <w:rPr>
                <w:sz w:val="22"/>
                <w:szCs w:val="22"/>
              </w:rPr>
              <w:t>,</w:t>
            </w:r>
            <w:r w:rsidRPr="006911E2">
              <w:rPr>
                <w:sz w:val="22"/>
                <w:szCs w:val="22"/>
              </w:rPr>
              <w:t xml:space="preserve"> October </w:t>
            </w:r>
            <w:r w:rsidR="000E7A75" w:rsidRPr="006911E2">
              <w:rPr>
                <w:sz w:val="22"/>
                <w:szCs w:val="22"/>
              </w:rPr>
              <w:t>2</w:t>
            </w:r>
            <w:r w:rsidR="00F33305" w:rsidRPr="006911E2">
              <w:rPr>
                <w:sz w:val="22"/>
                <w:szCs w:val="22"/>
              </w:rPr>
              <w:t>7</w:t>
            </w:r>
          </w:p>
          <w:p w14:paraId="1785115E" w14:textId="77777777" w:rsidR="00483955" w:rsidRPr="006911E2" w:rsidRDefault="00216357" w:rsidP="00216357">
            <w:pPr>
              <w:widowControl w:val="0"/>
              <w:rPr>
                <w:sz w:val="22"/>
                <w:szCs w:val="22"/>
              </w:rPr>
            </w:pPr>
            <w:r w:rsidRPr="006911E2">
              <w:rPr>
                <w:sz w:val="22"/>
                <w:szCs w:val="22"/>
              </w:rPr>
              <w:t>3</w:t>
            </w:r>
            <w:r w:rsidR="00483955" w:rsidRPr="006911E2">
              <w:rPr>
                <w:sz w:val="22"/>
                <w:szCs w:val="22"/>
              </w:rPr>
              <w:t>:</w:t>
            </w:r>
            <w:r w:rsidR="000E7A75" w:rsidRPr="006911E2">
              <w:rPr>
                <w:sz w:val="22"/>
                <w:szCs w:val="22"/>
              </w:rPr>
              <w:t>00</w:t>
            </w:r>
            <w:r w:rsidR="00483955" w:rsidRPr="006911E2">
              <w:rPr>
                <w:sz w:val="22"/>
                <w:szCs w:val="22"/>
              </w:rPr>
              <w:t xml:space="preserve"> p.m. – </w:t>
            </w:r>
            <w:r w:rsidRPr="006911E2">
              <w:rPr>
                <w:sz w:val="22"/>
                <w:szCs w:val="22"/>
              </w:rPr>
              <w:t>3</w:t>
            </w:r>
            <w:r w:rsidR="00483955" w:rsidRPr="006911E2">
              <w:rPr>
                <w:sz w:val="22"/>
                <w:szCs w:val="22"/>
              </w:rPr>
              <w:t>:50 p.m.</w:t>
            </w:r>
          </w:p>
        </w:tc>
        <w:tc>
          <w:tcPr>
            <w:tcW w:w="1903" w:type="dxa"/>
          </w:tcPr>
          <w:p w14:paraId="66F812B8" w14:textId="77777777" w:rsidR="00483955" w:rsidRPr="006911E2" w:rsidRDefault="00483955" w:rsidP="008226B4">
            <w:pPr>
              <w:widowControl w:val="0"/>
              <w:rPr>
                <w:sz w:val="22"/>
                <w:szCs w:val="22"/>
              </w:rPr>
            </w:pPr>
            <w:r w:rsidRPr="006911E2">
              <w:rPr>
                <w:sz w:val="22"/>
                <w:szCs w:val="22"/>
              </w:rPr>
              <w:t xml:space="preserve">Polymers I </w:t>
            </w:r>
          </w:p>
        </w:tc>
        <w:tc>
          <w:tcPr>
            <w:tcW w:w="1123" w:type="dxa"/>
          </w:tcPr>
          <w:p w14:paraId="55F3194C" w14:textId="77777777" w:rsidR="00483955" w:rsidRPr="006911E2" w:rsidRDefault="00875A11" w:rsidP="00875A11">
            <w:pPr>
              <w:widowControl w:val="0"/>
              <w:rPr>
                <w:sz w:val="22"/>
                <w:szCs w:val="22"/>
              </w:rPr>
            </w:pPr>
            <w:r w:rsidRPr="006911E2">
              <w:rPr>
                <w:sz w:val="22"/>
                <w:szCs w:val="22"/>
              </w:rPr>
              <w:t>Pacheco</w:t>
            </w:r>
          </w:p>
        </w:tc>
        <w:tc>
          <w:tcPr>
            <w:tcW w:w="1830" w:type="dxa"/>
          </w:tcPr>
          <w:p w14:paraId="6A1E6D7F" w14:textId="77777777" w:rsidR="00C612DA" w:rsidRPr="006911E2" w:rsidRDefault="00483955" w:rsidP="00E27E83">
            <w:pPr>
              <w:widowControl w:val="0"/>
              <w:rPr>
                <w:sz w:val="22"/>
                <w:szCs w:val="22"/>
              </w:rPr>
            </w:pPr>
            <w:r w:rsidRPr="006911E2">
              <w:rPr>
                <w:sz w:val="22"/>
                <w:szCs w:val="22"/>
              </w:rPr>
              <w:t xml:space="preserve">Chapter </w:t>
            </w:r>
            <w:proofErr w:type="gramStart"/>
            <w:r w:rsidRPr="006911E2">
              <w:rPr>
                <w:sz w:val="22"/>
                <w:szCs w:val="22"/>
              </w:rPr>
              <w:t>13</w:t>
            </w:r>
            <w:r w:rsidR="00C612DA" w:rsidRPr="006911E2">
              <w:rPr>
                <w:sz w:val="22"/>
                <w:szCs w:val="22"/>
              </w:rPr>
              <w:t>;</w:t>
            </w:r>
            <w:proofErr w:type="gramEnd"/>
          </w:p>
          <w:p w14:paraId="2C5B88C4" w14:textId="77777777" w:rsidR="00483955" w:rsidRPr="006911E2" w:rsidRDefault="00483955" w:rsidP="00E27E83">
            <w:pPr>
              <w:widowControl w:val="0"/>
              <w:rPr>
                <w:sz w:val="22"/>
                <w:szCs w:val="22"/>
              </w:rPr>
            </w:pPr>
            <w:r w:rsidRPr="006911E2">
              <w:rPr>
                <w:sz w:val="22"/>
                <w:szCs w:val="22"/>
              </w:rPr>
              <w:t xml:space="preserve"> </w:t>
            </w:r>
            <w:r w:rsidR="00C612DA" w:rsidRPr="006911E2">
              <w:rPr>
                <w:sz w:val="22"/>
                <w:szCs w:val="22"/>
              </w:rPr>
              <w:t>(Phillips’ Chapters 6, 12 and 13)</w:t>
            </w:r>
          </w:p>
          <w:p w14:paraId="4E9A82B2" w14:textId="77777777" w:rsidR="00483955" w:rsidRPr="006911E2" w:rsidRDefault="00483955" w:rsidP="00727DF5">
            <w:pPr>
              <w:widowControl w:val="0"/>
              <w:rPr>
                <w:sz w:val="22"/>
                <w:szCs w:val="22"/>
              </w:rPr>
            </w:pPr>
          </w:p>
          <w:p w14:paraId="1894C90C" w14:textId="77777777" w:rsidR="00483955" w:rsidRPr="006911E2" w:rsidRDefault="00483955" w:rsidP="00727DF5">
            <w:pPr>
              <w:widowControl w:val="0"/>
              <w:rPr>
                <w:sz w:val="22"/>
                <w:szCs w:val="22"/>
              </w:rPr>
            </w:pPr>
          </w:p>
        </w:tc>
        <w:tc>
          <w:tcPr>
            <w:tcW w:w="1483" w:type="dxa"/>
          </w:tcPr>
          <w:p w14:paraId="1EF197CB" w14:textId="77777777" w:rsidR="00483955" w:rsidRPr="006911E2" w:rsidRDefault="00483955" w:rsidP="00727DF5">
            <w:pPr>
              <w:widowControl w:val="0"/>
              <w:rPr>
                <w:sz w:val="22"/>
                <w:szCs w:val="22"/>
              </w:rPr>
            </w:pPr>
          </w:p>
        </w:tc>
        <w:tc>
          <w:tcPr>
            <w:tcW w:w="2413" w:type="dxa"/>
          </w:tcPr>
          <w:p w14:paraId="355916B2" w14:textId="77777777" w:rsidR="00483955" w:rsidRPr="006911E2" w:rsidRDefault="00483955" w:rsidP="00727DF5">
            <w:pPr>
              <w:widowControl w:val="0"/>
              <w:rPr>
                <w:sz w:val="22"/>
                <w:szCs w:val="22"/>
              </w:rPr>
            </w:pPr>
          </w:p>
        </w:tc>
      </w:tr>
      <w:tr w:rsidR="00483955" w:rsidRPr="006911E2" w14:paraId="79707FB5" w14:textId="77777777" w:rsidTr="006911E2">
        <w:trPr>
          <w:jc w:val="center"/>
        </w:trPr>
        <w:tc>
          <w:tcPr>
            <w:tcW w:w="1323" w:type="dxa"/>
          </w:tcPr>
          <w:p w14:paraId="67794714" w14:textId="77777777" w:rsidR="00483955" w:rsidRPr="006911E2" w:rsidRDefault="00483955" w:rsidP="00727DF5">
            <w:pPr>
              <w:widowControl w:val="0"/>
              <w:rPr>
                <w:sz w:val="22"/>
                <w:szCs w:val="22"/>
              </w:rPr>
            </w:pPr>
            <w:r w:rsidRPr="006911E2">
              <w:rPr>
                <w:sz w:val="22"/>
                <w:szCs w:val="22"/>
              </w:rPr>
              <w:lastRenderedPageBreak/>
              <w:t xml:space="preserve">Wed., </w:t>
            </w:r>
            <w:r w:rsidR="005840E6" w:rsidRPr="006911E2">
              <w:rPr>
                <w:sz w:val="22"/>
                <w:szCs w:val="22"/>
              </w:rPr>
              <w:t>November</w:t>
            </w:r>
            <w:r w:rsidRPr="006911E2">
              <w:rPr>
                <w:sz w:val="22"/>
                <w:szCs w:val="22"/>
              </w:rPr>
              <w:t xml:space="preserve"> </w:t>
            </w:r>
            <w:r w:rsidR="00875A11" w:rsidRPr="006911E2">
              <w:rPr>
                <w:sz w:val="22"/>
                <w:szCs w:val="22"/>
              </w:rPr>
              <w:t>2</w:t>
            </w:r>
          </w:p>
          <w:p w14:paraId="32A8B3C4" w14:textId="77777777" w:rsidR="00483955" w:rsidRPr="006911E2" w:rsidRDefault="00483955" w:rsidP="00727DF5">
            <w:pPr>
              <w:widowControl w:val="0"/>
              <w:rPr>
                <w:sz w:val="22"/>
                <w:szCs w:val="22"/>
              </w:rPr>
            </w:pPr>
            <w:r w:rsidRPr="006911E2">
              <w:rPr>
                <w:sz w:val="22"/>
                <w:szCs w:val="22"/>
              </w:rPr>
              <w:t>1:00 p.m.- 5:00 p.m.</w:t>
            </w:r>
          </w:p>
        </w:tc>
        <w:tc>
          <w:tcPr>
            <w:tcW w:w="1903" w:type="dxa"/>
          </w:tcPr>
          <w:p w14:paraId="0D053674" w14:textId="77777777" w:rsidR="00483955" w:rsidRPr="006911E2" w:rsidRDefault="00483955" w:rsidP="00727DF5">
            <w:pPr>
              <w:widowControl w:val="0"/>
              <w:rPr>
                <w:sz w:val="22"/>
                <w:szCs w:val="22"/>
              </w:rPr>
            </w:pPr>
            <w:r w:rsidRPr="006911E2">
              <w:rPr>
                <w:sz w:val="22"/>
                <w:szCs w:val="22"/>
              </w:rPr>
              <w:t>Pit and Fissure Sealants,</w:t>
            </w:r>
          </w:p>
          <w:p w14:paraId="1C06C839" w14:textId="77777777" w:rsidR="00483955" w:rsidRPr="006911E2" w:rsidRDefault="00483955" w:rsidP="00727DF5">
            <w:pPr>
              <w:widowControl w:val="0"/>
              <w:rPr>
                <w:sz w:val="22"/>
                <w:szCs w:val="22"/>
              </w:rPr>
            </w:pPr>
            <w:r w:rsidRPr="006911E2">
              <w:rPr>
                <w:sz w:val="22"/>
                <w:szCs w:val="22"/>
              </w:rPr>
              <w:t>Direct Orthodontic Bonding</w:t>
            </w:r>
          </w:p>
        </w:tc>
        <w:tc>
          <w:tcPr>
            <w:tcW w:w="1123" w:type="dxa"/>
          </w:tcPr>
          <w:p w14:paraId="4B3C0281" w14:textId="77777777" w:rsidR="00483955" w:rsidRPr="006911E2" w:rsidRDefault="00483955" w:rsidP="00727DF5">
            <w:pPr>
              <w:widowControl w:val="0"/>
              <w:rPr>
                <w:sz w:val="22"/>
                <w:szCs w:val="22"/>
              </w:rPr>
            </w:pPr>
            <w:r w:rsidRPr="006911E2">
              <w:rPr>
                <w:sz w:val="22"/>
                <w:szCs w:val="22"/>
              </w:rPr>
              <w:t>Seldon,</w:t>
            </w:r>
          </w:p>
          <w:p w14:paraId="5838F9DC" w14:textId="77777777" w:rsidR="00483955" w:rsidRPr="006911E2" w:rsidRDefault="00837027" w:rsidP="00837027">
            <w:pPr>
              <w:widowControl w:val="0"/>
              <w:rPr>
                <w:sz w:val="22"/>
                <w:szCs w:val="22"/>
              </w:rPr>
            </w:pPr>
            <w:proofErr w:type="spellStart"/>
            <w:r w:rsidRPr="006911E2">
              <w:rPr>
                <w:sz w:val="22"/>
                <w:szCs w:val="22"/>
              </w:rPr>
              <w:t>Kulbersh</w:t>
            </w:r>
            <w:proofErr w:type="spellEnd"/>
          </w:p>
        </w:tc>
        <w:tc>
          <w:tcPr>
            <w:tcW w:w="1830" w:type="dxa"/>
          </w:tcPr>
          <w:p w14:paraId="1CD65573" w14:textId="77777777" w:rsidR="00483955" w:rsidRPr="006911E2" w:rsidRDefault="00483955" w:rsidP="00727DF5">
            <w:pPr>
              <w:widowControl w:val="0"/>
              <w:rPr>
                <w:sz w:val="22"/>
                <w:szCs w:val="22"/>
              </w:rPr>
            </w:pPr>
            <w:r w:rsidRPr="006911E2">
              <w:rPr>
                <w:sz w:val="22"/>
                <w:szCs w:val="22"/>
              </w:rPr>
              <w:t>Chapter 3</w:t>
            </w:r>
          </w:p>
          <w:p w14:paraId="6598DF29" w14:textId="77777777" w:rsidR="00483955" w:rsidRPr="006911E2" w:rsidRDefault="00483955" w:rsidP="00727DF5">
            <w:pPr>
              <w:widowControl w:val="0"/>
              <w:rPr>
                <w:sz w:val="22"/>
                <w:szCs w:val="22"/>
              </w:rPr>
            </w:pPr>
          </w:p>
          <w:p w14:paraId="34B6258D" w14:textId="77777777" w:rsidR="00483955" w:rsidRPr="006911E2" w:rsidRDefault="00483955" w:rsidP="00727DF5">
            <w:pPr>
              <w:widowControl w:val="0"/>
              <w:rPr>
                <w:sz w:val="22"/>
                <w:szCs w:val="22"/>
              </w:rPr>
            </w:pPr>
          </w:p>
        </w:tc>
        <w:tc>
          <w:tcPr>
            <w:tcW w:w="1483" w:type="dxa"/>
          </w:tcPr>
          <w:p w14:paraId="4ACB5D27" w14:textId="77777777" w:rsidR="00483955" w:rsidRPr="006911E2" w:rsidRDefault="00483955" w:rsidP="00EA1164">
            <w:pPr>
              <w:widowControl w:val="0"/>
              <w:rPr>
                <w:sz w:val="22"/>
                <w:szCs w:val="22"/>
              </w:rPr>
            </w:pPr>
            <w:r w:rsidRPr="006911E2">
              <w:rPr>
                <w:sz w:val="22"/>
                <w:szCs w:val="22"/>
              </w:rPr>
              <w:t>Pit and Fissure Sealants,</w:t>
            </w:r>
          </w:p>
          <w:p w14:paraId="76C16D38" w14:textId="77777777" w:rsidR="00483955" w:rsidRPr="006911E2" w:rsidRDefault="00483955" w:rsidP="00EA1164">
            <w:pPr>
              <w:widowControl w:val="0"/>
              <w:rPr>
                <w:sz w:val="22"/>
                <w:szCs w:val="22"/>
              </w:rPr>
            </w:pPr>
            <w:r w:rsidRPr="006911E2">
              <w:rPr>
                <w:sz w:val="22"/>
                <w:szCs w:val="22"/>
              </w:rPr>
              <w:t>Direct Ortho Bonding</w:t>
            </w:r>
          </w:p>
        </w:tc>
        <w:tc>
          <w:tcPr>
            <w:tcW w:w="2413" w:type="dxa"/>
          </w:tcPr>
          <w:p w14:paraId="7587E531" w14:textId="77777777" w:rsidR="00483955" w:rsidRPr="006911E2" w:rsidRDefault="00483955" w:rsidP="00727DF5">
            <w:pPr>
              <w:widowControl w:val="0"/>
              <w:rPr>
                <w:sz w:val="22"/>
                <w:szCs w:val="22"/>
              </w:rPr>
            </w:pPr>
            <w:r w:rsidRPr="006911E2">
              <w:rPr>
                <w:sz w:val="22"/>
                <w:szCs w:val="22"/>
              </w:rPr>
              <w:t xml:space="preserve">Extracted teeth in plaster, *Explorer, </w:t>
            </w:r>
            <w:proofErr w:type="gramStart"/>
            <w:r w:rsidRPr="006911E2">
              <w:rPr>
                <w:sz w:val="22"/>
                <w:szCs w:val="22"/>
              </w:rPr>
              <w:t>pit</w:t>
            </w:r>
            <w:proofErr w:type="gramEnd"/>
            <w:r w:rsidRPr="006911E2">
              <w:rPr>
                <w:sz w:val="22"/>
                <w:szCs w:val="22"/>
              </w:rPr>
              <w:t xml:space="preserve"> and fissure sealant material, *floss, *prophy angle, pumice, curing light, ortho bracket</w:t>
            </w:r>
          </w:p>
        </w:tc>
      </w:tr>
      <w:tr w:rsidR="00216357" w:rsidRPr="006911E2" w14:paraId="1D96122D" w14:textId="77777777" w:rsidTr="006911E2">
        <w:trPr>
          <w:jc w:val="center"/>
        </w:trPr>
        <w:tc>
          <w:tcPr>
            <w:tcW w:w="1323" w:type="dxa"/>
          </w:tcPr>
          <w:p w14:paraId="6BE04D25" w14:textId="77777777" w:rsidR="00216357" w:rsidRPr="006911E2" w:rsidRDefault="00216357" w:rsidP="00727DF5">
            <w:pPr>
              <w:widowControl w:val="0"/>
              <w:rPr>
                <w:b/>
                <w:sz w:val="22"/>
                <w:szCs w:val="22"/>
              </w:rPr>
            </w:pPr>
            <w:r w:rsidRPr="006911E2">
              <w:rPr>
                <w:b/>
                <w:sz w:val="22"/>
                <w:szCs w:val="22"/>
              </w:rPr>
              <w:t xml:space="preserve">Thurs., </w:t>
            </w:r>
            <w:r w:rsidR="005840E6" w:rsidRPr="006911E2">
              <w:rPr>
                <w:b/>
                <w:sz w:val="22"/>
                <w:szCs w:val="22"/>
              </w:rPr>
              <w:t xml:space="preserve">November </w:t>
            </w:r>
            <w:r w:rsidR="00875A11" w:rsidRPr="006911E2">
              <w:rPr>
                <w:b/>
                <w:sz w:val="22"/>
                <w:szCs w:val="22"/>
              </w:rPr>
              <w:t>3</w:t>
            </w:r>
          </w:p>
          <w:p w14:paraId="16FC712A" w14:textId="77777777" w:rsidR="00216357" w:rsidRPr="006911E2" w:rsidRDefault="00216357" w:rsidP="00216357">
            <w:pPr>
              <w:widowControl w:val="0"/>
              <w:rPr>
                <w:sz w:val="22"/>
                <w:szCs w:val="22"/>
              </w:rPr>
            </w:pPr>
            <w:r w:rsidRPr="006911E2">
              <w:rPr>
                <w:b/>
                <w:sz w:val="22"/>
                <w:szCs w:val="22"/>
              </w:rPr>
              <w:t>3:00 p.m. – 4:30 p.m.</w:t>
            </w:r>
          </w:p>
        </w:tc>
        <w:tc>
          <w:tcPr>
            <w:tcW w:w="1903" w:type="dxa"/>
          </w:tcPr>
          <w:p w14:paraId="6D8E214F" w14:textId="77777777" w:rsidR="00216357" w:rsidRPr="006911E2" w:rsidRDefault="00216357" w:rsidP="00216357">
            <w:pPr>
              <w:widowControl w:val="0"/>
              <w:rPr>
                <w:b/>
                <w:sz w:val="22"/>
                <w:szCs w:val="22"/>
              </w:rPr>
            </w:pPr>
            <w:r w:rsidRPr="006911E2">
              <w:rPr>
                <w:b/>
                <w:sz w:val="22"/>
                <w:szCs w:val="22"/>
              </w:rPr>
              <w:t>Exam II</w:t>
            </w:r>
          </w:p>
          <w:p w14:paraId="00A0D7BA" w14:textId="77777777" w:rsidR="00216357" w:rsidRPr="006911E2" w:rsidRDefault="00216357" w:rsidP="00727DF5">
            <w:pPr>
              <w:widowControl w:val="0"/>
              <w:rPr>
                <w:sz w:val="22"/>
                <w:szCs w:val="22"/>
              </w:rPr>
            </w:pPr>
          </w:p>
        </w:tc>
        <w:tc>
          <w:tcPr>
            <w:tcW w:w="1123" w:type="dxa"/>
          </w:tcPr>
          <w:p w14:paraId="3580B025" w14:textId="77777777" w:rsidR="00216357" w:rsidRPr="006911E2" w:rsidRDefault="00216357" w:rsidP="00727DF5">
            <w:pPr>
              <w:widowControl w:val="0"/>
              <w:rPr>
                <w:sz w:val="22"/>
                <w:szCs w:val="22"/>
              </w:rPr>
            </w:pPr>
          </w:p>
        </w:tc>
        <w:tc>
          <w:tcPr>
            <w:tcW w:w="1830" w:type="dxa"/>
          </w:tcPr>
          <w:p w14:paraId="24F2506A" w14:textId="77777777" w:rsidR="00216357" w:rsidRPr="006911E2" w:rsidRDefault="00216357" w:rsidP="00727DF5">
            <w:pPr>
              <w:widowControl w:val="0"/>
              <w:rPr>
                <w:sz w:val="22"/>
                <w:szCs w:val="22"/>
              </w:rPr>
            </w:pPr>
          </w:p>
        </w:tc>
        <w:tc>
          <w:tcPr>
            <w:tcW w:w="1483" w:type="dxa"/>
          </w:tcPr>
          <w:p w14:paraId="7F03B0B2" w14:textId="77777777" w:rsidR="00216357" w:rsidRPr="006911E2" w:rsidRDefault="00216357" w:rsidP="00EA1164">
            <w:pPr>
              <w:widowControl w:val="0"/>
              <w:rPr>
                <w:sz w:val="22"/>
                <w:szCs w:val="22"/>
              </w:rPr>
            </w:pPr>
          </w:p>
        </w:tc>
        <w:tc>
          <w:tcPr>
            <w:tcW w:w="2413" w:type="dxa"/>
          </w:tcPr>
          <w:p w14:paraId="4B9E93BA" w14:textId="77777777" w:rsidR="00216357" w:rsidRPr="006911E2" w:rsidRDefault="00216357" w:rsidP="00727DF5">
            <w:pPr>
              <w:widowControl w:val="0"/>
              <w:rPr>
                <w:sz w:val="22"/>
                <w:szCs w:val="22"/>
              </w:rPr>
            </w:pPr>
          </w:p>
        </w:tc>
      </w:tr>
      <w:tr w:rsidR="00483955" w:rsidRPr="006911E2" w14:paraId="37F070F2" w14:textId="77777777" w:rsidTr="006911E2">
        <w:trPr>
          <w:trHeight w:val="2699"/>
          <w:jc w:val="center"/>
        </w:trPr>
        <w:tc>
          <w:tcPr>
            <w:tcW w:w="1323" w:type="dxa"/>
          </w:tcPr>
          <w:p w14:paraId="21440664" w14:textId="77777777" w:rsidR="005840E6" w:rsidRPr="006911E2" w:rsidRDefault="00483955" w:rsidP="00EA1164">
            <w:pPr>
              <w:widowControl w:val="0"/>
              <w:rPr>
                <w:sz w:val="22"/>
                <w:szCs w:val="22"/>
              </w:rPr>
            </w:pPr>
            <w:r w:rsidRPr="006911E2">
              <w:rPr>
                <w:sz w:val="22"/>
                <w:szCs w:val="22"/>
              </w:rPr>
              <w:t xml:space="preserve">Tues., November </w:t>
            </w:r>
            <w:r w:rsidR="00875A11" w:rsidRPr="006911E2">
              <w:rPr>
                <w:sz w:val="22"/>
                <w:szCs w:val="22"/>
              </w:rPr>
              <w:t>8</w:t>
            </w:r>
          </w:p>
          <w:p w14:paraId="49B5ED17" w14:textId="77777777" w:rsidR="00483955" w:rsidRPr="006911E2" w:rsidRDefault="00483955" w:rsidP="00EA1164">
            <w:pPr>
              <w:widowControl w:val="0"/>
              <w:rPr>
                <w:b/>
                <w:sz w:val="22"/>
                <w:szCs w:val="22"/>
              </w:rPr>
            </w:pPr>
            <w:r w:rsidRPr="006911E2">
              <w:rPr>
                <w:b/>
                <w:sz w:val="22"/>
                <w:szCs w:val="22"/>
              </w:rPr>
              <w:t>7:</w:t>
            </w:r>
            <w:r w:rsidR="00216357" w:rsidRPr="006911E2">
              <w:rPr>
                <w:b/>
                <w:sz w:val="22"/>
                <w:szCs w:val="22"/>
              </w:rPr>
              <w:t>15</w:t>
            </w:r>
            <w:r w:rsidRPr="006911E2">
              <w:rPr>
                <w:b/>
                <w:sz w:val="22"/>
                <w:szCs w:val="22"/>
              </w:rPr>
              <w:t xml:space="preserve"> a.m. – </w:t>
            </w:r>
            <w:r w:rsidR="00216357" w:rsidRPr="006911E2">
              <w:rPr>
                <w:b/>
                <w:sz w:val="22"/>
                <w:szCs w:val="22"/>
              </w:rPr>
              <w:t>8</w:t>
            </w:r>
            <w:r w:rsidRPr="006911E2">
              <w:rPr>
                <w:b/>
                <w:sz w:val="22"/>
                <w:szCs w:val="22"/>
              </w:rPr>
              <w:t>:</w:t>
            </w:r>
            <w:r w:rsidR="00216357" w:rsidRPr="006911E2">
              <w:rPr>
                <w:b/>
                <w:sz w:val="22"/>
                <w:szCs w:val="22"/>
              </w:rPr>
              <w:t>5</w:t>
            </w:r>
            <w:r w:rsidRPr="006911E2">
              <w:rPr>
                <w:b/>
                <w:sz w:val="22"/>
                <w:szCs w:val="22"/>
              </w:rPr>
              <w:t>0 a.m.</w:t>
            </w:r>
          </w:p>
          <w:p w14:paraId="63555F20" w14:textId="77777777" w:rsidR="00483955" w:rsidRPr="006911E2" w:rsidRDefault="00483955" w:rsidP="00727DF5">
            <w:pPr>
              <w:widowControl w:val="0"/>
              <w:rPr>
                <w:sz w:val="22"/>
                <w:szCs w:val="22"/>
              </w:rPr>
            </w:pPr>
            <w:r w:rsidRPr="006911E2">
              <w:rPr>
                <w:b/>
                <w:sz w:val="22"/>
                <w:szCs w:val="22"/>
              </w:rPr>
              <w:t>Clinic</w:t>
            </w:r>
          </w:p>
          <w:p w14:paraId="5D2F2B4F" w14:textId="77777777" w:rsidR="00483955" w:rsidRPr="006911E2" w:rsidRDefault="00483955" w:rsidP="00727DF5">
            <w:pPr>
              <w:widowControl w:val="0"/>
              <w:rPr>
                <w:sz w:val="22"/>
                <w:szCs w:val="22"/>
              </w:rPr>
            </w:pPr>
          </w:p>
          <w:p w14:paraId="759D69FC" w14:textId="77777777" w:rsidR="00483955" w:rsidRPr="006911E2" w:rsidRDefault="00483955" w:rsidP="001741CA">
            <w:pPr>
              <w:widowControl w:val="0"/>
              <w:rPr>
                <w:b/>
                <w:sz w:val="22"/>
                <w:szCs w:val="22"/>
              </w:rPr>
            </w:pPr>
          </w:p>
        </w:tc>
        <w:tc>
          <w:tcPr>
            <w:tcW w:w="1903" w:type="dxa"/>
          </w:tcPr>
          <w:p w14:paraId="32F7E527" w14:textId="77777777" w:rsidR="00483955" w:rsidRPr="006911E2" w:rsidRDefault="00483955" w:rsidP="00727DF5">
            <w:pPr>
              <w:widowControl w:val="0"/>
              <w:rPr>
                <w:sz w:val="22"/>
                <w:szCs w:val="22"/>
              </w:rPr>
            </w:pPr>
          </w:p>
          <w:p w14:paraId="6B1EE5B4" w14:textId="77777777" w:rsidR="00483955" w:rsidRPr="006911E2" w:rsidRDefault="00483955" w:rsidP="00727DF5">
            <w:pPr>
              <w:widowControl w:val="0"/>
              <w:rPr>
                <w:sz w:val="22"/>
                <w:szCs w:val="22"/>
              </w:rPr>
            </w:pPr>
          </w:p>
          <w:p w14:paraId="1B5F10BF" w14:textId="77777777" w:rsidR="00483955" w:rsidRPr="006911E2" w:rsidRDefault="00483955" w:rsidP="00727DF5">
            <w:pPr>
              <w:widowControl w:val="0"/>
              <w:rPr>
                <w:sz w:val="22"/>
                <w:szCs w:val="22"/>
              </w:rPr>
            </w:pPr>
          </w:p>
          <w:p w14:paraId="291227A9" w14:textId="77777777" w:rsidR="00483955" w:rsidRPr="006911E2" w:rsidRDefault="00483955" w:rsidP="00727DF5">
            <w:pPr>
              <w:widowControl w:val="0"/>
              <w:rPr>
                <w:sz w:val="22"/>
                <w:szCs w:val="22"/>
              </w:rPr>
            </w:pPr>
          </w:p>
          <w:p w14:paraId="388841AE" w14:textId="77777777" w:rsidR="00483955" w:rsidRPr="006911E2" w:rsidRDefault="00483955" w:rsidP="00727DF5">
            <w:pPr>
              <w:widowControl w:val="0"/>
              <w:rPr>
                <w:sz w:val="22"/>
                <w:szCs w:val="22"/>
              </w:rPr>
            </w:pPr>
          </w:p>
          <w:p w14:paraId="5E4C8E65" w14:textId="77777777" w:rsidR="00483955" w:rsidRPr="006911E2" w:rsidRDefault="00483955" w:rsidP="00727DF5">
            <w:pPr>
              <w:widowControl w:val="0"/>
              <w:rPr>
                <w:sz w:val="22"/>
                <w:szCs w:val="22"/>
              </w:rPr>
            </w:pPr>
          </w:p>
          <w:p w14:paraId="39FF9EE5" w14:textId="77777777" w:rsidR="00483955" w:rsidRPr="006911E2" w:rsidRDefault="00483955" w:rsidP="00727DF5">
            <w:pPr>
              <w:widowControl w:val="0"/>
              <w:rPr>
                <w:sz w:val="22"/>
                <w:szCs w:val="22"/>
              </w:rPr>
            </w:pPr>
          </w:p>
          <w:p w14:paraId="1E7F87BE" w14:textId="77777777" w:rsidR="00483955" w:rsidRPr="006911E2" w:rsidRDefault="00483955" w:rsidP="00727DF5">
            <w:pPr>
              <w:widowControl w:val="0"/>
              <w:rPr>
                <w:sz w:val="22"/>
                <w:szCs w:val="22"/>
              </w:rPr>
            </w:pPr>
          </w:p>
          <w:p w14:paraId="1D87419E" w14:textId="77777777" w:rsidR="00EB37F8" w:rsidRPr="006911E2" w:rsidRDefault="00EB37F8" w:rsidP="00E27E83">
            <w:pPr>
              <w:widowControl w:val="0"/>
              <w:rPr>
                <w:b/>
                <w:sz w:val="22"/>
                <w:szCs w:val="22"/>
              </w:rPr>
            </w:pPr>
          </w:p>
          <w:p w14:paraId="68ED09B6" w14:textId="77777777" w:rsidR="00483955" w:rsidRPr="006911E2" w:rsidRDefault="00483955" w:rsidP="00727DF5">
            <w:pPr>
              <w:widowControl w:val="0"/>
              <w:rPr>
                <w:sz w:val="22"/>
                <w:szCs w:val="22"/>
              </w:rPr>
            </w:pPr>
          </w:p>
        </w:tc>
        <w:tc>
          <w:tcPr>
            <w:tcW w:w="1123" w:type="dxa"/>
          </w:tcPr>
          <w:p w14:paraId="689A779C" w14:textId="77777777" w:rsidR="00483955" w:rsidRPr="006911E2" w:rsidRDefault="00483955" w:rsidP="00727DF5">
            <w:pPr>
              <w:widowControl w:val="0"/>
              <w:rPr>
                <w:sz w:val="22"/>
                <w:szCs w:val="22"/>
              </w:rPr>
            </w:pPr>
          </w:p>
          <w:p w14:paraId="08EB9C7A" w14:textId="77777777" w:rsidR="00483955" w:rsidRPr="006911E2" w:rsidRDefault="00483955" w:rsidP="00727DF5">
            <w:pPr>
              <w:widowControl w:val="0"/>
              <w:rPr>
                <w:sz w:val="22"/>
                <w:szCs w:val="22"/>
              </w:rPr>
            </w:pPr>
          </w:p>
          <w:p w14:paraId="51DEB103" w14:textId="77777777" w:rsidR="00483955" w:rsidRPr="006911E2" w:rsidRDefault="00483955" w:rsidP="00727DF5">
            <w:pPr>
              <w:widowControl w:val="0"/>
              <w:rPr>
                <w:sz w:val="22"/>
                <w:szCs w:val="22"/>
              </w:rPr>
            </w:pPr>
          </w:p>
          <w:p w14:paraId="67399EDF" w14:textId="77777777" w:rsidR="00483955" w:rsidRPr="006911E2" w:rsidRDefault="00483955" w:rsidP="00727DF5">
            <w:pPr>
              <w:widowControl w:val="0"/>
              <w:rPr>
                <w:sz w:val="22"/>
                <w:szCs w:val="22"/>
              </w:rPr>
            </w:pPr>
          </w:p>
          <w:p w14:paraId="2890C899" w14:textId="77777777" w:rsidR="00483955" w:rsidRPr="006911E2" w:rsidRDefault="00483955" w:rsidP="00727DF5">
            <w:pPr>
              <w:widowControl w:val="0"/>
              <w:rPr>
                <w:sz w:val="22"/>
                <w:szCs w:val="22"/>
              </w:rPr>
            </w:pPr>
          </w:p>
          <w:p w14:paraId="556C6B86" w14:textId="77777777" w:rsidR="00483955" w:rsidRPr="006911E2" w:rsidRDefault="00483955" w:rsidP="00727DF5">
            <w:pPr>
              <w:widowControl w:val="0"/>
              <w:rPr>
                <w:sz w:val="22"/>
                <w:szCs w:val="22"/>
              </w:rPr>
            </w:pPr>
          </w:p>
          <w:p w14:paraId="3B65DAA2" w14:textId="77777777" w:rsidR="00483955" w:rsidRPr="006911E2" w:rsidRDefault="00483955" w:rsidP="00727DF5">
            <w:pPr>
              <w:widowControl w:val="0"/>
              <w:rPr>
                <w:sz w:val="22"/>
                <w:szCs w:val="22"/>
              </w:rPr>
            </w:pPr>
          </w:p>
          <w:p w14:paraId="4D81425B" w14:textId="77777777" w:rsidR="00483955" w:rsidRPr="006911E2" w:rsidRDefault="00483955" w:rsidP="00727DF5">
            <w:pPr>
              <w:widowControl w:val="0"/>
              <w:rPr>
                <w:sz w:val="22"/>
                <w:szCs w:val="22"/>
              </w:rPr>
            </w:pPr>
          </w:p>
          <w:p w14:paraId="72DB7E2A" w14:textId="77777777" w:rsidR="00483955" w:rsidRPr="006911E2" w:rsidRDefault="00483955" w:rsidP="00727DF5">
            <w:pPr>
              <w:widowControl w:val="0"/>
              <w:rPr>
                <w:sz w:val="22"/>
                <w:szCs w:val="22"/>
              </w:rPr>
            </w:pPr>
          </w:p>
          <w:p w14:paraId="6983FAAE" w14:textId="77777777" w:rsidR="00483955" w:rsidRPr="006911E2" w:rsidRDefault="00483955" w:rsidP="00E27E83">
            <w:pPr>
              <w:widowControl w:val="0"/>
              <w:rPr>
                <w:sz w:val="22"/>
                <w:szCs w:val="22"/>
              </w:rPr>
            </w:pPr>
          </w:p>
        </w:tc>
        <w:tc>
          <w:tcPr>
            <w:tcW w:w="1830" w:type="dxa"/>
          </w:tcPr>
          <w:p w14:paraId="0734D4EF" w14:textId="77777777" w:rsidR="00483955" w:rsidRPr="006911E2" w:rsidRDefault="00483955" w:rsidP="00727DF5">
            <w:pPr>
              <w:widowControl w:val="0"/>
              <w:rPr>
                <w:sz w:val="22"/>
                <w:szCs w:val="22"/>
              </w:rPr>
            </w:pPr>
          </w:p>
          <w:p w14:paraId="10D981A2" w14:textId="77777777" w:rsidR="00483955" w:rsidRPr="006911E2" w:rsidRDefault="00483955" w:rsidP="00727DF5">
            <w:pPr>
              <w:widowControl w:val="0"/>
              <w:rPr>
                <w:sz w:val="22"/>
                <w:szCs w:val="22"/>
              </w:rPr>
            </w:pPr>
          </w:p>
          <w:p w14:paraId="034EEF29" w14:textId="77777777" w:rsidR="00483955" w:rsidRPr="006911E2" w:rsidRDefault="00483955" w:rsidP="00727DF5">
            <w:pPr>
              <w:widowControl w:val="0"/>
              <w:rPr>
                <w:sz w:val="22"/>
                <w:szCs w:val="22"/>
              </w:rPr>
            </w:pPr>
          </w:p>
          <w:p w14:paraId="06399A11" w14:textId="77777777" w:rsidR="00483955" w:rsidRPr="006911E2" w:rsidRDefault="00483955" w:rsidP="00727DF5">
            <w:pPr>
              <w:widowControl w:val="0"/>
              <w:rPr>
                <w:sz w:val="22"/>
                <w:szCs w:val="22"/>
              </w:rPr>
            </w:pPr>
          </w:p>
          <w:p w14:paraId="6AD82B0F" w14:textId="77777777" w:rsidR="00483955" w:rsidRPr="006911E2" w:rsidRDefault="00483955" w:rsidP="00727DF5">
            <w:pPr>
              <w:widowControl w:val="0"/>
              <w:rPr>
                <w:sz w:val="22"/>
                <w:szCs w:val="22"/>
              </w:rPr>
            </w:pPr>
          </w:p>
          <w:p w14:paraId="01F8C7B8" w14:textId="77777777" w:rsidR="00483955" w:rsidRPr="006911E2" w:rsidRDefault="00483955" w:rsidP="00727DF5">
            <w:pPr>
              <w:widowControl w:val="0"/>
              <w:rPr>
                <w:sz w:val="22"/>
                <w:szCs w:val="22"/>
              </w:rPr>
            </w:pPr>
          </w:p>
          <w:p w14:paraId="401289FA" w14:textId="77777777" w:rsidR="00483955" w:rsidRPr="006911E2" w:rsidRDefault="00483955" w:rsidP="00727DF5">
            <w:pPr>
              <w:widowControl w:val="0"/>
              <w:rPr>
                <w:sz w:val="22"/>
                <w:szCs w:val="22"/>
              </w:rPr>
            </w:pPr>
          </w:p>
          <w:p w14:paraId="22441524" w14:textId="77777777" w:rsidR="00483955" w:rsidRPr="006911E2" w:rsidRDefault="00483955" w:rsidP="00727DF5">
            <w:pPr>
              <w:widowControl w:val="0"/>
              <w:rPr>
                <w:sz w:val="22"/>
                <w:szCs w:val="22"/>
              </w:rPr>
            </w:pPr>
          </w:p>
          <w:p w14:paraId="28EBBDFA" w14:textId="77777777" w:rsidR="00483955" w:rsidRPr="006911E2" w:rsidRDefault="00483955" w:rsidP="00727DF5">
            <w:pPr>
              <w:widowControl w:val="0"/>
              <w:rPr>
                <w:sz w:val="22"/>
                <w:szCs w:val="22"/>
              </w:rPr>
            </w:pPr>
          </w:p>
          <w:p w14:paraId="76E3E6A0" w14:textId="77777777" w:rsidR="00483955" w:rsidRPr="006911E2" w:rsidRDefault="00483955" w:rsidP="00727DF5">
            <w:pPr>
              <w:widowControl w:val="0"/>
              <w:rPr>
                <w:sz w:val="22"/>
                <w:szCs w:val="22"/>
              </w:rPr>
            </w:pPr>
          </w:p>
        </w:tc>
        <w:tc>
          <w:tcPr>
            <w:tcW w:w="1483" w:type="dxa"/>
          </w:tcPr>
          <w:p w14:paraId="20137AEB" w14:textId="77777777" w:rsidR="00483955" w:rsidRPr="006911E2" w:rsidRDefault="00483955" w:rsidP="00EA1164">
            <w:pPr>
              <w:widowControl w:val="0"/>
              <w:rPr>
                <w:sz w:val="22"/>
                <w:szCs w:val="22"/>
              </w:rPr>
            </w:pPr>
            <w:r w:rsidRPr="006911E2">
              <w:rPr>
                <w:sz w:val="22"/>
                <w:szCs w:val="22"/>
              </w:rPr>
              <w:t xml:space="preserve">Pit and Fissure </w:t>
            </w:r>
            <w:proofErr w:type="gramStart"/>
            <w:r w:rsidRPr="006911E2">
              <w:rPr>
                <w:sz w:val="22"/>
                <w:szCs w:val="22"/>
              </w:rPr>
              <w:t>Sealants;</w:t>
            </w:r>
            <w:proofErr w:type="gramEnd"/>
          </w:p>
          <w:p w14:paraId="265F4757" w14:textId="77777777" w:rsidR="00483955" w:rsidRPr="006911E2" w:rsidRDefault="00483955" w:rsidP="00EA1164">
            <w:pPr>
              <w:widowControl w:val="0"/>
              <w:rPr>
                <w:sz w:val="22"/>
                <w:szCs w:val="22"/>
              </w:rPr>
            </w:pPr>
            <w:r w:rsidRPr="006911E2">
              <w:rPr>
                <w:sz w:val="22"/>
                <w:szCs w:val="22"/>
              </w:rPr>
              <w:t>Pulp Testing; fourhanded dentistry</w:t>
            </w:r>
          </w:p>
        </w:tc>
        <w:tc>
          <w:tcPr>
            <w:tcW w:w="2413" w:type="dxa"/>
          </w:tcPr>
          <w:p w14:paraId="30409066" w14:textId="77777777" w:rsidR="00483955" w:rsidRPr="006911E2" w:rsidRDefault="00483955" w:rsidP="00727DF5">
            <w:pPr>
              <w:widowControl w:val="0"/>
              <w:rPr>
                <w:sz w:val="22"/>
                <w:szCs w:val="22"/>
              </w:rPr>
            </w:pPr>
            <w:r w:rsidRPr="006911E2">
              <w:rPr>
                <w:sz w:val="22"/>
                <w:szCs w:val="22"/>
              </w:rPr>
              <w:t>*</w:t>
            </w:r>
            <w:proofErr w:type="gramStart"/>
            <w:r w:rsidRPr="006911E2">
              <w:rPr>
                <w:sz w:val="22"/>
                <w:szCs w:val="22"/>
              </w:rPr>
              <w:t>frame,*</w:t>
            </w:r>
            <w:proofErr w:type="gramEnd"/>
            <w:r w:rsidRPr="006911E2">
              <w:rPr>
                <w:sz w:val="22"/>
                <w:szCs w:val="22"/>
              </w:rPr>
              <w:t>punch,*clamps, rubber dam,*pliers, *forceps,*dental floss,*scissors, *Explorer, pit and fissure sealant material, *floss, *prophy angle, pumice, curing light, tooth paste, electric pulp tester, Endo Ice</w:t>
            </w:r>
          </w:p>
        </w:tc>
      </w:tr>
      <w:tr w:rsidR="00483955" w:rsidRPr="006911E2" w14:paraId="7B12BF99" w14:textId="77777777" w:rsidTr="006911E2">
        <w:trPr>
          <w:jc w:val="center"/>
        </w:trPr>
        <w:tc>
          <w:tcPr>
            <w:tcW w:w="1323" w:type="dxa"/>
          </w:tcPr>
          <w:p w14:paraId="1E29D03A" w14:textId="77777777" w:rsidR="00483955" w:rsidRPr="006911E2" w:rsidRDefault="00483955" w:rsidP="00727DF5">
            <w:pPr>
              <w:widowControl w:val="0"/>
              <w:rPr>
                <w:sz w:val="22"/>
                <w:szCs w:val="22"/>
              </w:rPr>
            </w:pPr>
            <w:r w:rsidRPr="006911E2">
              <w:rPr>
                <w:sz w:val="22"/>
                <w:szCs w:val="22"/>
              </w:rPr>
              <w:t xml:space="preserve">Wed., November </w:t>
            </w:r>
            <w:r w:rsidR="00875A11" w:rsidRPr="006911E2">
              <w:rPr>
                <w:sz w:val="22"/>
                <w:szCs w:val="22"/>
              </w:rPr>
              <w:t>9</w:t>
            </w:r>
          </w:p>
          <w:p w14:paraId="45261284" w14:textId="77777777" w:rsidR="00483955" w:rsidRPr="006911E2" w:rsidRDefault="00483955" w:rsidP="00727DF5">
            <w:pPr>
              <w:widowControl w:val="0"/>
              <w:rPr>
                <w:sz w:val="22"/>
                <w:szCs w:val="22"/>
              </w:rPr>
            </w:pPr>
            <w:r w:rsidRPr="006911E2">
              <w:rPr>
                <w:sz w:val="22"/>
                <w:szCs w:val="22"/>
              </w:rPr>
              <w:t>1:00 p.m. - 5:00 p.m.</w:t>
            </w:r>
          </w:p>
        </w:tc>
        <w:tc>
          <w:tcPr>
            <w:tcW w:w="1903" w:type="dxa"/>
          </w:tcPr>
          <w:p w14:paraId="60A13CCD" w14:textId="77777777" w:rsidR="00483955" w:rsidRPr="006911E2" w:rsidRDefault="00483955" w:rsidP="00727DF5">
            <w:pPr>
              <w:widowControl w:val="0"/>
              <w:rPr>
                <w:sz w:val="22"/>
                <w:szCs w:val="22"/>
              </w:rPr>
            </w:pPr>
            <w:r w:rsidRPr="006911E2">
              <w:rPr>
                <w:sz w:val="22"/>
                <w:szCs w:val="22"/>
              </w:rPr>
              <w:t>Tooth Whitening</w:t>
            </w:r>
          </w:p>
        </w:tc>
        <w:tc>
          <w:tcPr>
            <w:tcW w:w="1123" w:type="dxa"/>
          </w:tcPr>
          <w:p w14:paraId="24A65F10" w14:textId="77777777" w:rsidR="00483955" w:rsidRPr="006911E2" w:rsidRDefault="00483955" w:rsidP="00727DF5">
            <w:pPr>
              <w:widowControl w:val="0"/>
              <w:rPr>
                <w:sz w:val="22"/>
                <w:szCs w:val="22"/>
              </w:rPr>
            </w:pPr>
            <w:r w:rsidRPr="006911E2">
              <w:rPr>
                <w:sz w:val="22"/>
                <w:szCs w:val="22"/>
              </w:rPr>
              <w:t>Jaeger</w:t>
            </w:r>
          </w:p>
          <w:p w14:paraId="1D99B372" w14:textId="77777777" w:rsidR="00837027" w:rsidRPr="006911E2" w:rsidRDefault="00837027" w:rsidP="00727DF5">
            <w:pPr>
              <w:widowControl w:val="0"/>
              <w:rPr>
                <w:sz w:val="22"/>
                <w:szCs w:val="22"/>
              </w:rPr>
            </w:pPr>
          </w:p>
          <w:p w14:paraId="2C85CC98" w14:textId="77777777" w:rsidR="00837027" w:rsidRPr="006911E2" w:rsidRDefault="00837027" w:rsidP="00727DF5">
            <w:pPr>
              <w:widowControl w:val="0"/>
              <w:rPr>
                <w:sz w:val="22"/>
                <w:szCs w:val="22"/>
              </w:rPr>
            </w:pPr>
          </w:p>
        </w:tc>
        <w:tc>
          <w:tcPr>
            <w:tcW w:w="1830" w:type="dxa"/>
          </w:tcPr>
          <w:p w14:paraId="2406B531" w14:textId="77777777" w:rsidR="00483955" w:rsidRPr="006911E2" w:rsidRDefault="00483955" w:rsidP="00727DF5">
            <w:pPr>
              <w:widowControl w:val="0"/>
              <w:rPr>
                <w:sz w:val="22"/>
                <w:szCs w:val="22"/>
              </w:rPr>
            </w:pPr>
            <w:r w:rsidRPr="006911E2">
              <w:rPr>
                <w:sz w:val="22"/>
                <w:szCs w:val="22"/>
              </w:rPr>
              <w:t>Chapter 6 and Handout</w:t>
            </w:r>
          </w:p>
        </w:tc>
        <w:tc>
          <w:tcPr>
            <w:tcW w:w="1483" w:type="dxa"/>
          </w:tcPr>
          <w:p w14:paraId="3061E7B4" w14:textId="77777777" w:rsidR="00483955" w:rsidRPr="006911E2" w:rsidRDefault="00483955" w:rsidP="00727DF5">
            <w:pPr>
              <w:widowControl w:val="0"/>
              <w:rPr>
                <w:sz w:val="22"/>
                <w:szCs w:val="22"/>
              </w:rPr>
            </w:pPr>
            <w:r w:rsidRPr="006911E2">
              <w:rPr>
                <w:sz w:val="22"/>
                <w:szCs w:val="22"/>
              </w:rPr>
              <w:t>Vital Tooth Bleaching Tray</w:t>
            </w:r>
          </w:p>
        </w:tc>
        <w:tc>
          <w:tcPr>
            <w:tcW w:w="2413" w:type="dxa"/>
          </w:tcPr>
          <w:p w14:paraId="3702A222" w14:textId="77777777" w:rsidR="00483955" w:rsidRPr="006911E2" w:rsidRDefault="00483955" w:rsidP="00727DF5">
            <w:pPr>
              <w:widowControl w:val="0"/>
              <w:rPr>
                <w:sz w:val="22"/>
                <w:szCs w:val="22"/>
              </w:rPr>
            </w:pPr>
            <w:r w:rsidRPr="006911E2">
              <w:rPr>
                <w:sz w:val="22"/>
                <w:szCs w:val="22"/>
              </w:rPr>
              <w:t>Vacuum former, *study model cast, thermoplastic material, *scissors, alcohol torch, spatula</w:t>
            </w:r>
          </w:p>
        </w:tc>
      </w:tr>
      <w:tr w:rsidR="006E1FD1" w:rsidRPr="006911E2" w14:paraId="51454AA7" w14:textId="77777777" w:rsidTr="006911E2">
        <w:trPr>
          <w:jc w:val="center"/>
        </w:trPr>
        <w:tc>
          <w:tcPr>
            <w:tcW w:w="1323" w:type="dxa"/>
          </w:tcPr>
          <w:p w14:paraId="194D5B34" w14:textId="77777777" w:rsidR="006E1FD1" w:rsidRPr="006911E2" w:rsidRDefault="006E1FD1" w:rsidP="00727DF5">
            <w:pPr>
              <w:widowControl w:val="0"/>
              <w:rPr>
                <w:sz w:val="22"/>
                <w:szCs w:val="22"/>
              </w:rPr>
            </w:pPr>
            <w:r w:rsidRPr="006911E2">
              <w:rPr>
                <w:sz w:val="22"/>
                <w:szCs w:val="22"/>
              </w:rPr>
              <w:t xml:space="preserve">Thurs., November </w:t>
            </w:r>
            <w:r w:rsidR="005840E6" w:rsidRPr="006911E2">
              <w:rPr>
                <w:sz w:val="22"/>
                <w:szCs w:val="22"/>
              </w:rPr>
              <w:t>1</w:t>
            </w:r>
            <w:r w:rsidR="00875A11" w:rsidRPr="006911E2">
              <w:rPr>
                <w:sz w:val="22"/>
                <w:szCs w:val="22"/>
              </w:rPr>
              <w:t>0</w:t>
            </w:r>
          </w:p>
          <w:p w14:paraId="47B08EDD" w14:textId="77777777" w:rsidR="006E1FD1" w:rsidRPr="006911E2" w:rsidRDefault="006E1FD1" w:rsidP="00727DF5">
            <w:pPr>
              <w:widowControl w:val="0"/>
              <w:rPr>
                <w:sz w:val="22"/>
                <w:szCs w:val="22"/>
              </w:rPr>
            </w:pPr>
            <w:r w:rsidRPr="006911E2">
              <w:rPr>
                <w:sz w:val="22"/>
                <w:szCs w:val="22"/>
              </w:rPr>
              <w:t>3:00 p.m. – 3:50 p.m.</w:t>
            </w:r>
          </w:p>
        </w:tc>
        <w:tc>
          <w:tcPr>
            <w:tcW w:w="1903" w:type="dxa"/>
          </w:tcPr>
          <w:p w14:paraId="5B659E3B" w14:textId="77777777" w:rsidR="006E1FD1" w:rsidRPr="006911E2" w:rsidRDefault="006E1FD1" w:rsidP="008226B4">
            <w:pPr>
              <w:widowControl w:val="0"/>
              <w:rPr>
                <w:sz w:val="22"/>
                <w:szCs w:val="22"/>
              </w:rPr>
            </w:pPr>
            <w:proofErr w:type="gramStart"/>
            <w:r w:rsidRPr="006911E2">
              <w:rPr>
                <w:sz w:val="22"/>
                <w:szCs w:val="22"/>
              </w:rPr>
              <w:t>Polymers  II</w:t>
            </w:r>
            <w:proofErr w:type="gramEnd"/>
          </w:p>
        </w:tc>
        <w:tc>
          <w:tcPr>
            <w:tcW w:w="1123" w:type="dxa"/>
          </w:tcPr>
          <w:p w14:paraId="6474377D" w14:textId="77777777" w:rsidR="006E1FD1" w:rsidRPr="006911E2" w:rsidRDefault="00875A11" w:rsidP="00875A11">
            <w:pPr>
              <w:widowControl w:val="0"/>
              <w:rPr>
                <w:sz w:val="22"/>
                <w:szCs w:val="22"/>
              </w:rPr>
            </w:pPr>
            <w:r w:rsidRPr="006911E2">
              <w:rPr>
                <w:sz w:val="22"/>
                <w:szCs w:val="22"/>
              </w:rPr>
              <w:t>Pacheco</w:t>
            </w:r>
          </w:p>
        </w:tc>
        <w:tc>
          <w:tcPr>
            <w:tcW w:w="1830" w:type="dxa"/>
          </w:tcPr>
          <w:p w14:paraId="5981B27D" w14:textId="77777777" w:rsidR="006E1FD1" w:rsidRPr="006911E2" w:rsidRDefault="006E1FD1" w:rsidP="006E1FD1">
            <w:pPr>
              <w:widowControl w:val="0"/>
              <w:rPr>
                <w:sz w:val="22"/>
                <w:szCs w:val="22"/>
              </w:rPr>
            </w:pPr>
            <w:r w:rsidRPr="006911E2">
              <w:rPr>
                <w:sz w:val="22"/>
                <w:szCs w:val="22"/>
              </w:rPr>
              <w:t xml:space="preserve">Chapter 3, pp. 49 </w:t>
            </w:r>
            <w:r w:rsidR="00C612DA" w:rsidRPr="006911E2">
              <w:rPr>
                <w:sz w:val="22"/>
                <w:szCs w:val="22"/>
              </w:rPr>
              <w:t>–</w:t>
            </w:r>
            <w:r w:rsidRPr="006911E2">
              <w:rPr>
                <w:sz w:val="22"/>
                <w:szCs w:val="22"/>
              </w:rPr>
              <w:t xml:space="preserve"> 53</w:t>
            </w:r>
            <w:r w:rsidR="00C612DA" w:rsidRPr="006911E2">
              <w:rPr>
                <w:sz w:val="22"/>
                <w:szCs w:val="22"/>
              </w:rPr>
              <w:t>; (Phillips’ Chapters 6, 12 and 13)</w:t>
            </w:r>
          </w:p>
          <w:p w14:paraId="5FA95DD1" w14:textId="77777777" w:rsidR="006E1FD1" w:rsidRPr="006911E2" w:rsidRDefault="006E1FD1" w:rsidP="00727DF5">
            <w:pPr>
              <w:widowControl w:val="0"/>
              <w:rPr>
                <w:sz w:val="22"/>
                <w:szCs w:val="22"/>
              </w:rPr>
            </w:pPr>
          </w:p>
        </w:tc>
        <w:tc>
          <w:tcPr>
            <w:tcW w:w="1483" w:type="dxa"/>
          </w:tcPr>
          <w:p w14:paraId="7F811727" w14:textId="77777777" w:rsidR="006E1FD1" w:rsidRPr="006911E2" w:rsidRDefault="006E1FD1" w:rsidP="00727DF5">
            <w:pPr>
              <w:widowControl w:val="0"/>
              <w:rPr>
                <w:sz w:val="22"/>
                <w:szCs w:val="22"/>
              </w:rPr>
            </w:pPr>
          </w:p>
        </w:tc>
        <w:tc>
          <w:tcPr>
            <w:tcW w:w="2413" w:type="dxa"/>
          </w:tcPr>
          <w:p w14:paraId="16623984" w14:textId="77777777" w:rsidR="006E1FD1" w:rsidRPr="006911E2" w:rsidRDefault="006E1FD1" w:rsidP="00727DF5">
            <w:pPr>
              <w:widowControl w:val="0"/>
              <w:rPr>
                <w:sz w:val="22"/>
                <w:szCs w:val="22"/>
              </w:rPr>
            </w:pPr>
          </w:p>
        </w:tc>
      </w:tr>
      <w:tr w:rsidR="00483955" w:rsidRPr="006911E2" w14:paraId="6F1FFEF9" w14:textId="77777777" w:rsidTr="006911E2">
        <w:trPr>
          <w:trHeight w:val="2663"/>
          <w:jc w:val="center"/>
        </w:trPr>
        <w:tc>
          <w:tcPr>
            <w:tcW w:w="1323" w:type="dxa"/>
          </w:tcPr>
          <w:p w14:paraId="6A4DD05E" w14:textId="77777777" w:rsidR="00483955" w:rsidRPr="006911E2" w:rsidRDefault="00483955" w:rsidP="00727DF5">
            <w:pPr>
              <w:widowControl w:val="0"/>
              <w:rPr>
                <w:sz w:val="22"/>
                <w:szCs w:val="22"/>
              </w:rPr>
            </w:pPr>
            <w:r w:rsidRPr="006911E2">
              <w:rPr>
                <w:sz w:val="22"/>
                <w:szCs w:val="22"/>
              </w:rPr>
              <w:t>Tues., November 1</w:t>
            </w:r>
            <w:r w:rsidR="00875A11" w:rsidRPr="006911E2">
              <w:rPr>
                <w:sz w:val="22"/>
                <w:szCs w:val="22"/>
              </w:rPr>
              <w:t>5</w:t>
            </w:r>
          </w:p>
          <w:p w14:paraId="463F8EF9" w14:textId="77777777" w:rsidR="00483955" w:rsidRPr="006911E2" w:rsidRDefault="00483955" w:rsidP="00F66771">
            <w:pPr>
              <w:widowControl w:val="0"/>
              <w:rPr>
                <w:b/>
                <w:sz w:val="22"/>
                <w:szCs w:val="22"/>
              </w:rPr>
            </w:pPr>
            <w:r w:rsidRPr="006911E2">
              <w:rPr>
                <w:b/>
                <w:sz w:val="22"/>
                <w:szCs w:val="22"/>
              </w:rPr>
              <w:t>7:</w:t>
            </w:r>
            <w:r w:rsidR="00492BD6" w:rsidRPr="006911E2">
              <w:rPr>
                <w:b/>
                <w:sz w:val="22"/>
                <w:szCs w:val="22"/>
              </w:rPr>
              <w:t>15</w:t>
            </w:r>
            <w:r w:rsidRPr="006911E2">
              <w:rPr>
                <w:b/>
                <w:sz w:val="22"/>
                <w:szCs w:val="22"/>
              </w:rPr>
              <w:t xml:space="preserve"> a.m. – </w:t>
            </w:r>
            <w:r w:rsidR="00492BD6" w:rsidRPr="006911E2">
              <w:rPr>
                <w:b/>
                <w:sz w:val="22"/>
                <w:szCs w:val="22"/>
              </w:rPr>
              <w:t>8</w:t>
            </w:r>
            <w:r w:rsidRPr="006911E2">
              <w:rPr>
                <w:b/>
                <w:sz w:val="22"/>
                <w:szCs w:val="22"/>
              </w:rPr>
              <w:t>:</w:t>
            </w:r>
            <w:r w:rsidR="00492BD6" w:rsidRPr="006911E2">
              <w:rPr>
                <w:b/>
                <w:sz w:val="22"/>
                <w:szCs w:val="22"/>
              </w:rPr>
              <w:t>5</w:t>
            </w:r>
            <w:r w:rsidRPr="006911E2">
              <w:rPr>
                <w:b/>
                <w:sz w:val="22"/>
                <w:szCs w:val="22"/>
              </w:rPr>
              <w:t>0 a.m.</w:t>
            </w:r>
          </w:p>
          <w:p w14:paraId="0F5CC4B8" w14:textId="77777777" w:rsidR="00483955" w:rsidRPr="006911E2" w:rsidRDefault="00483955" w:rsidP="00492BD6">
            <w:pPr>
              <w:widowControl w:val="0"/>
              <w:rPr>
                <w:sz w:val="22"/>
                <w:szCs w:val="22"/>
              </w:rPr>
            </w:pPr>
            <w:r w:rsidRPr="006911E2">
              <w:rPr>
                <w:b/>
                <w:sz w:val="22"/>
                <w:szCs w:val="22"/>
              </w:rPr>
              <w:t>Clinic</w:t>
            </w:r>
          </w:p>
        </w:tc>
        <w:tc>
          <w:tcPr>
            <w:tcW w:w="1903" w:type="dxa"/>
          </w:tcPr>
          <w:p w14:paraId="74F38DA6" w14:textId="77777777" w:rsidR="00483955" w:rsidRPr="006911E2" w:rsidRDefault="00483955" w:rsidP="00727DF5">
            <w:pPr>
              <w:widowControl w:val="0"/>
              <w:rPr>
                <w:sz w:val="22"/>
                <w:szCs w:val="22"/>
              </w:rPr>
            </w:pPr>
          </w:p>
          <w:p w14:paraId="3E8E0C18" w14:textId="77777777" w:rsidR="00483955" w:rsidRPr="006911E2" w:rsidRDefault="00483955" w:rsidP="00727DF5">
            <w:pPr>
              <w:widowControl w:val="0"/>
              <w:rPr>
                <w:sz w:val="22"/>
                <w:szCs w:val="22"/>
              </w:rPr>
            </w:pPr>
          </w:p>
          <w:p w14:paraId="6A72D90C" w14:textId="77777777" w:rsidR="00483955" w:rsidRPr="006911E2" w:rsidRDefault="00483955" w:rsidP="00727DF5">
            <w:pPr>
              <w:widowControl w:val="0"/>
              <w:rPr>
                <w:sz w:val="22"/>
                <w:szCs w:val="22"/>
              </w:rPr>
            </w:pPr>
          </w:p>
          <w:p w14:paraId="52FD8384" w14:textId="77777777" w:rsidR="00483955" w:rsidRPr="006911E2" w:rsidRDefault="00483955" w:rsidP="00727DF5">
            <w:pPr>
              <w:widowControl w:val="0"/>
              <w:rPr>
                <w:sz w:val="22"/>
                <w:szCs w:val="22"/>
              </w:rPr>
            </w:pPr>
          </w:p>
          <w:p w14:paraId="62AB36D8" w14:textId="77777777" w:rsidR="00483955" w:rsidRPr="006911E2" w:rsidRDefault="00483955" w:rsidP="00727DF5">
            <w:pPr>
              <w:widowControl w:val="0"/>
              <w:rPr>
                <w:sz w:val="22"/>
                <w:szCs w:val="22"/>
              </w:rPr>
            </w:pPr>
          </w:p>
          <w:p w14:paraId="5D63D8C7" w14:textId="77777777" w:rsidR="00483955" w:rsidRPr="006911E2" w:rsidRDefault="00483955" w:rsidP="00727DF5">
            <w:pPr>
              <w:widowControl w:val="0"/>
              <w:rPr>
                <w:sz w:val="22"/>
                <w:szCs w:val="22"/>
              </w:rPr>
            </w:pPr>
          </w:p>
          <w:p w14:paraId="5A80421A" w14:textId="77777777" w:rsidR="00483955" w:rsidRPr="006911E2" w:rsidRDefault="00483955" w:rsidP="00727DF5">
            <w:pPr>
              <w:widowControl w:val="0"/>
              <w:rPr>
                <w:sz w:val="22"/>
                <w:szCs w:val="22"/>
              </w:rPr>
            </w:pPr>
          </w:p>
          <w:p w14:paraId="0574CA4C" w14:textId="77777777" w:rsidR="00483955" w:rsidRPr="006911E2" w:rsidRDefault="00483955" w:rsidP="00727DF5">
            <w:pPr>
              <w:widowControl w:val="0"/>
              <w:rPr>
                <w:sz w:val="22"/>
                <w:szCs w:val="22"/>
              </w:rPr>
            </w:pPr>
          </w:p>
          <w:p w14:paraId="6C8179D5" w14:textId="77777777" w:rsidR="00483955" w:rsidRPr="006911E2" w:rsidRDefault="00483955" w:rsidP="006E1FD1">
            <w:pPr>
              <w:widowControl w:val="0"/>
              <w:rPr>
                <w:sz w:val="22"/>
                <w:szCs w:val="22"/>
              </w:rPr>
            </w:pPr>
          </w:p>
        </w:tc>
        <w:tc>
          <w:tcPr>
            <w:tcW w:w="1123" w:type="dxa"/>
          </w:tcPr>
          <w:p w14:paraId="3E2BD15F" w14:textId="77777777" w:rsidR="00483955" w:rsidRPr="006911E2" w:rsidRDefault="00483955" w:rsidP="00727DF5">
            <w:pPr>
              <w:widowControl w:val="0"/>
              <w:rPr>
                <w:sz w:val="22"/>
                <w:szCs w:val="22"/>
              </w:rPr>
            </w:pPr>
          </w:p>
          <w:p w14:paraId="320C000E" w14:textId="77777777" w:rsidR="00483955" w:rsidRPr="006911E2" w:rsidRDefault="00483955" w:rsidP="00727DF5">
            <w:pPr>
              <w:widowControl w:val="0"/>
              <w:rPr>
                <w:sz w:val="22"/>
                <w:szCs w:val="22"/>
              </w:rPr>
            </w:pPr>
          </w:p>
          <w:p w14:paraId="116AEB10" w14:textId="77777777" w:rsidR="00483955" w:rsidRPr="006911E2" w:rsidRDefault="00483955" w:rsidP="00727DF5">
            <w:pPr>
              <w:widowControl w:val="0"/>
              <w:rPr>
                <w:sz w:val="22"/>
                <w:szCs w:val="22"/>
              </w:rPr>
            </w:pPr>
          </w:p>
          <w:p w14:paraId="4DC86D59" w14:textId="77777777" w:rsidR="00483955" w:rsidRPr="006911E2" w:rsidRDefault="00483955" w:rsidP="00727DF5">
            <w:pPr>
              <w:widowControl w:val="0"/>
              <w:rPr>
                <w:sz w:val="22"/>
                <w:szCs w:val="22"/>
              </w:rPr>
            </w:pPr>
          </w:p>
          <w:p w14:paraId="1D17D370" w14:textId="77777777" w:rsidR="00483955" w:rsidRPr="006911E2" w:rsidRDefault="00483955" w:rsidP="00727DF5">
            <w:pPr>
              <w:widowControl w:val="0"/>
              <w:rPr>
                <w:sz w:val="22"/>
                <w:szCs w:val="22"/>
              </w:rPr>
            </w:pPr>
          </w:p>
          <w:p w14:paraId="36173CF1" w14:textId="77777777" w:rsidR="00483955" w:rsidRPr="006911E2" w:rsidRDefault="00483955" w:rsidP="00727DF5">
            <w:pPr>
              <w:widowControl w:val="0"/>
              <w:rPr>
                <w:sz w:val="22"/>
                <w:szCs w:val="22"/>
              </w:rPr>
            </w:pPr>
          </w:p>
          <w:p w14:paraId="3489A771" w14:textId="77777777" w:rsidR="00483955" w:rsidRPr="006911E2" w:rsidRDefault="00483955" w:rsidP="00727DF5">
            <w:pPr>
              <w:widowControl w:val="0"/>
              <w:rPr>
                <w:sz w:val="22"/>
                <w:szCs w:val="22"/>
              </w:rPr>
            </w:pPr>
          </w:p>
          <w:p w14:paraId="1FE9753E" w14:textId="77777777" w:rsidR="00483955" w:rsidRPr="006911E2" w:rsidRDefault="00483955" w:rsidP="00727DF5">
            <w:pPr>
              <w:widowControl w:val="0"/>
              <w:rPr>
                <w:sz w:val="22"/>
                <w:szCs w:val="22"/>
              </w:rPr>
            </w:pPr>
          </w:p>
          <w:p w14:paraId="5A43812C" w14:textId="77777777" w:rsidR="00483955" w:rsidRPr="006911E2" w:rsidRDefault="00483955" w:rsidP="00727DF5">
            <w:pPr>
              <w:widowControl w:val="0"/>
              <w:rPr>
                <w:sz w:val="22"/>
                <w:szCs w:val="22"/>
              </w:rPr>
            </w:pPr>
          </w:p>
        </w:tc>
        <w:tc>
          <w:tcPr>
            <w:tcW w:w="1830" w:type="dxa"/>
          </w:tcPr>
          <w:p w14:paraId="6ABF50EB" w14:textId="77777777" w:rsidR="00483955" w:rsidRPr="006911E2" w:rsidRDefault="00483955" w:rsidP="00727DF5">
            <w:pPr>
              <w:widowControl w:val="0"/>
              <w:rPr>
                <w:sz w:val="22"/>
                <w:szCs w:val="22"/>
              </w:rPr>
            </w:pPr>
          </w:p>
          <w:p w14:paraId="489042B4" w14:textId="77777777" w:rsidR="00483955" w:rsidRPr="006911E2" w:rsidRDefault="00483955" w:rsidP="00727DF5">
            <w:pPr>
              <w:widowControl w:val="0"/>
              <w:rPr>
                <w:sz w:val="22"/>
                <w:szCs w:val="22"/>
              </w:rPr>
            </w:pPr>
          </w:p>
          <w:p w14:paraId="615BCC7B" w14:textId="77777777" w:rsidR="00483955" w:rsidRPr="006911E2" w:rsidRDefault="00483955" w:rsidP="00727DF5">
            <w:pPr>
              <w:widowControl w:val="0"/>
              <w:rPr>
                <w:sz w:val="22"/>
                <w:szCs w:val="22"/>
              </w:rPr>
            </w:pPr>
          </w:p>
          <w:p w14:paraId="19C06367" w14:textId="77777777" w:rsidR="00483955" w:rsidRPr="006911E2" w:rsidRDefault="00483955" w:rsidP="00727DF5">
            <w:pPr>
              <w:widowControl w:val="0"/>
              <w:rPr>
                <w:sz w:val="22"/>
                <w:szCs w:val="22"/>
              </w:rPr>
            </w:pPr>
          </w:p>
          <w:p w14:paraId="04B21C4C" w14:textId="77777777" w:rsidR="00483955" w:rsidRPr="006911E2" w:rsidRDefault="00483955" w:rsidP="00727DF5">
            <w:pPr>
              <w:widowControl w:val="0"/>
              <w:rPr>
                <w:sz w:val="22"/>
                <w:szCs w:val="22"/>
              </w:rPr>
            </w:pPr>
          </w:p>
          <w:p w14:paraId="3FF433BA" w14:textId="77777777" w:rsidR="00483955" w:rsidRPr="006911E2" w:rsidRDefault="00483955" w:rsidP="00727DF5">
            <w:pPr>
              <w:widowControl w:val="0"/>
              <w:rPr>
                <w:sz w:val="22"/>
                <w:szCs w:val="22"/>
              </w:rPr>
            </w:pPr>
          </w:p>
          <w:p w14:paraId="16712F2E" w14:textId="77777777" w:rsidR="00483955" w:rsidRPr="006911E2" w:rsidRDefault="00483955" w:rsidP="00727DF5">
            <w:pPr>
              <w:widowControl w:val="0"/>
              <w:rPr>
                <w:sz w:val="22"/>
                <w:szCs w:val="22"/>
              </w:rPr>
            </w:pPr>
          </w:p>
          <w:p w14:paraId="0F2BAB91" w14:textId="77777777" w:rsidR="00483955" w:rsidRPr="006911E2" w:rsidRDefault="00483955" w:rsidP="00727DF5">
            <w:pPr>
              <w:widowControl w:val="0"/>
              <w:rPr>
                <w:sz w:val="22"/>
                <w:szCs w:val="22"/>
              </w:rPr>
            </w:pPr>
          </w:p>
          <w:p w14:paraId="19618177" w14:textId="77777777" w:rsidR="00483955" w:rsidRPr="006911E2" w:rsidRDefault="00483955" w:rsidP="006E1FD1">
            <w:pPr>
              <w:widowControl w:val="0"/>
              <w:rPr>
                <w:sz w:val="22"/>
                <w:szCs w:val="22"/>
              </w:rPr>
            </w:pPr>
          </w:p>
        </w:tc>
        <w:tc>
          <w:tcPr>
            <w:tcW w:w="1483" w:type="dxa"/>
          </w:tcPr>
          <w:p w14:paraId="4CB07704" w14:textId="77777777" w:rsidR="00483955" w:rsidRPr="006911E2" w:rsidRDefault="00483955" w:rsidP="00F66771">
            <w:pPr>
              <w:widowControl w:val="0"/>
              <w:rPr>
                <w:sz w:val="22"/>
                <w:szCs w:val="22"/>
              </w:rPr>
            </w:pPr>
            <w:r w:rsidRPr="006911E2">
              <w:rPr>
                <w:sz w:val="22"/>
                <w:szCs w:val="22"/>
              </w:rPr>
              <w:t xml:space="preserve">Pit and Fissure </w:t>
            </w:r>
            <w:proofErr w:type="gramStart"/>
            <w:r w:rsidRPr="006911E2">
              <w:rPr>
                <w:sz w:val="22"/>
                <w:szCs w:val="22"/>
              </w:rPr>
              <w:t>Sealants;</w:t>
            </w:r>
            <w:proofErr w:type="gramEnd"/>
          </w:p>
          <w:p w14:paraId="28D2A48E" w14:textId="77777777" w:rsidR="00483955" w:rsidRPr="006911E2" w:rsidRDefault="00483955" w:rsidP="00F66771">
            <w:pPr>
              <w:widowControl w:val="0"/>
              <w:rPr>
                <w:sz w:val="22"/>
                <w:szCs w:val="22"/>
              </w:rPr>
            </w:pPr>
            <w:r w:rsidRPr="006911E2">
              <w:rPr>
                <w:sz w:val="22"/>
                <w:szCs w:val="22"/>
              </w:rPr>
              <w:t>Pulp Testing; fourhanded dentistry</w:t>
            </w:r>
          </w:p>
        </w:tc>
        <w:tc>
          <w:tcPr>
            <w:tcW w:w="2413" w:type="dxa"/>
          </w:tcPr>
          <w:p w14:paraId="33FF95BB" w14:textId="77777777" w:rsidR="00483955" w:rsidRPr="006911E2" w:rsidRDefault="00483955" w:rsidP="001943A8">
            <w:pPr>
              <w:widowControl w:val="0"/>
              <w:rPr>
                <w:sz w:val="22"/>
                <w:szCs w:val="22"/>
              </w:rPr>
            </w:pPr>
            <w:r w:rsidRPr="006911E2">
              <w:rPr>
                <w:sz w:val="22"/>
                <w:szCs w:val="22"/>
              </w:rPr>
              <w:t>frame,</w:t>
            </w:r>
            <w:r w:rsidR="00EB37F8" w:rsidRPr="006911E2">
              <w:rPr>
                <w:sz w:val="22"/>
                <w:szCs w:val="22"/>
              </w:rPr>
              <w:t xml:space="preserve"> </w:t>
            </w:r>
            <w:r w:rsidRPr="006911E2">
              <w:rPr>
                <w:sz w:val="22"/>
                <w:szCs w:val="22"/>
              </w:rPr>
              <w:t>punch,</w:t>
            </w:r>
            <w:r w:rsidR="00EB37F8" w:rsidRPr="006911E2">
              <w:rPr>
                <w:sz w:val="22"/>
                <w:szCs w:val="22"/>
              </w:rPr>
              <w:t xml:space="preserve"> </w:t>
            </w:r>
            <w:r w:rsidRPr="006911E2">
              <w:rPr>
                <w:sz w:val="22"/>
                <w:szCs w:val="22"/>
              </w:rPr>
              <w:t>clamps, rubber dam,</w:t>
            </w:r>
            <w:r w:rsidR="00EB37F8" w:rsidRPr="006911E2">
              <w:rPr>
                <w:sz w:val="22"/>
                <w:szCs w:val="22"/>
              </w:rPr>
              <w:t xml:space="preserve"> </w:t>
            </w:r>
            <w:r w:rsidRPr="006911E2">
              <w:rPr>
                <w:sz w:val="22"/>
                <w:szCs w:val="22"/>
              </w:rPr>
              <w:t>pliers, forceps,</w:t>
            </w:r>
            <w:r w:rsidR="00EB37F8" w:rsidRPr="006911E2">
              <w:rPr>
                <w:sz w:val="22"/>
                <w:szCs w:val="22"/>
              </w:rPr>
              <w:t xml:space="preserve"> </w:t>
            </w:r>
            <w:r w:rsidRPr="006911E2">
              <w:rPr>
                <w:sz w:val="22"/>
                <w:szCs w:val="22"/>
              </w:rPr>
              <w:t>dental floss,</w:t>
            </w:r>
            <w:r w:rsidR="001943A8" w:rsidRPr="006911E2">
              <w:rPr>
                <w:sz w:val="22"/>
                <w:szCs w:val="22"/>
              </w:rPr>
              <w:t xml:space="preserve"> </w:t>
            </w:r>
            <w:r w:rsidRPr="006911E2">
              <w:rPr>
                <w:sz w:val="22"/>
                <w:szCs w:val="22"/>
              </w:rPr>
              <w:t xml:space="preserve">scissors, Explorer, pit and fissure sealant material, floss, prophy angle, pumice, curing light, </w:t>
            </w:r>
            <w:proofErr w:type="gramStart"/>
            <w:r w:rsidRPr="006911E2">
              <w:rPr>
                <w:sz w:val="22"/>
                <w:szCs w:val="22"/>
              </w:rPr>
              <w:t>tooth paste</w:t>
            </w:r>
            <w:proofErr w:type="gramEnd"/>
            <w:r w:rsidRPr="006911E2">
              <w:rPr>
                <w:sz w:val="22"/>
                <w:szCs w:val="22"/>
              </w:rPr>
              <w:t>, electric pulp tester, Endo Ice</w:t>
            </w:r>
          </w:p>
        </w:tc>
      </w:tr>
      <w:tr w:rsidR="00483955" w:rsidRPr="006911E2" w14:paraId="2A45BBF1" w14:textId="77777777" w:rsidTr="006911E2">
        <w:trPr>
          <w:jc w:val="center"/>
        </w:trPr>
        <w:tc>
          <w:tcPr>
            <w:tcW w:w="1323" w:type="dxa"/>
          </w:tcPr>
          <w:p w14:paraId="398580B5" w14:textId="77777777" w:rsidR="00483955" w:rsidRPr="006911E2" w:rsidRDefault="00483955" w:rsidP="00727DF5">
            <w:pPr>
              <w:widowControl w:val="0"/>
              <w:rPr>
                <w:sz w:val="22"/>
                <w:szCs w:val="22"/>
              </w:rPr>
            </w:pPr>
            <w:r w:rsidRPr="006911E2">
              <w:rPr>
                <w:sz w:val="22"/>
                <w:szCs w:val="22"/>
              </w:rPr>
              <w:t xml:space="preserve">Wed., November </w:t>
            </w:r>
            <w:r w:rsidR="006B4F27" w:rsidRPr="006911E2">
              <w:rPr>
                <w:sz w:val="22"/>
                <w:szCs w:val="22"/>
              </w:rPr>
              <w:t>1</w:t>
            </w:r>
            <w:r w:rsidR="00875A11" w:rsidRPr="006911E2">
              <w:rPr>
                <w:sz w:val="22"/>
                <w:szCs w:val="22"/>
              </w:rPr>
              <w:t>6</w:t>
            </w:r>
          </w:p>
          <w:p w14:paraId="51A7691C" w14:textId="77777777" w:rsidR="00483955" w:rsidRPr="006911E2" w:rsidRDefault="00483955" w:rsidP="00727DF5">
            <w:pPr>
              <w:widowControl w:val="0"/>
              <w:rPr>
                <w:sz w:val="22"/>
                <w:szCs w:val="22"/>
              </w:rPr>
            </w:pPr>
            <w:r w:rsidRPr="006911E2">
              <w:rPr>
                <w:sz w:val="22"/>
                <w:szCs w:val="22"/>
              </w:rPr>
              <w:t>1:00 p.m. – 5:00 p.m.</w:t>
            </w:r>
          </w:p>
        </w:tc>
        <w:tc>
          <w:tcPr>
            <w:tcW w:w="1903" w:type="dxa"/>
          </w:tcPr>
          <w:p w14:paraId="1E782A58" w14:textId="77777777" w:rsidR="00483955" w:rsidRPr="006911E2" w:rsidRDefault="00483955" w:rsidP="00727DF5">
            <w:pPr>
              <w:widowControl w:val="0"/>
              <w:rPr>
                <w:sz w:val="22"/>
                <w:szCs w:val="22"/>
              </w:rPr>
            </w:pPr>
            <w:r w:rsidRPr="006911E2">
              <w:rPr>
                <w:sz w:val="22"/>
                <w:szCs w:val="22"/>
              </w:rPr>
              <w:t xml:space="preserve">Restorative </w:t>
            </w:r>
            <w:proofErr w:type="gramStart"/>
            <w:r w:rsidRPr="006911E2">
              <w:rPr>
                <w:sz w:val="22"/>
                <w:szCs w:val="22"/>
              </w:rPr>
              <w:t>Procedures;</w:t>
            </w:r>
            <w:proofErr w:type="gramEnd"/>
          </w:p>
          <w:p w14:paraId="02FD3D47" w14:textId="77777777" w:rsidR="00483955" w:rsidRPr="006911E2" w:rsidRDefault="00483955" w:rsidP="00727DF5">
            <w:pPr>
              <w:widowControl w:val="0"/>
              <w:rPr>
                <w:sz w:val="22"/>
                <w:szCs w:val="22"/>
              </w:rPr>
            </w:pPr>
            <w:r w:rsidRPr="006911E2">
              <w:rPr>
                <w:sz w:val="22"/>
                <w:szCs w:val="22"/>
              </w:rPr>
              <w:t>Amalgam Class I</w:t>
            </w:r>
          </w:p>
        </w:tc>
        <w:tc>
          <w:tcPr>
            <w:tcW w:w="1123" w:type="dxa"/>
          </w:tcPr>
          <w:p w14:paraId="48246EF6" w14:textId="77777777" w:rsidR="00483955" w:rsidRPr="006911E2" w:rsidRDefault="00483955" w:rsidP="00727DF5">
            <w:pPr>
              <w:widowControl w:val="0"/>
              <w:rPr>
                <w:sz w:val="22"/>
                <w:szCs w:val="22"/>
              </w:rPr>
            </w:pPr>
            <w:proofErr w:type="gramStart"/>
            <w:r w:rsidRPr="006911E2">
              <w:rPr>
                <w:sz w:val="22"/>
                <w:szCs w:val="22"/>
              </w:rPr>
              <w:t>Abbott;</w:t>
            </w:r>
            <w:proofErr w:type="gramEnd"/>
          </w:p>
          <w:p w14:paraId="38C1A69E" w14:textId="77777777" w:rsidR="00483955" w:rsidRPr="006911E2" w:rsidRDefault="00483955" w:rsidP="00CB55B4">
            <w:pPr>
              <w:widowControl w:val="0"/>
              <w:rPr>
                <w:sz w:val="22"/>
                <w:szCs w:val="22"/>
              </w:rPr>
            </w:pPr>
            <w:r w:rsidRPr="006911E2">
              <w:rPr>
                <w:sz w:val="22"/>
                <w:szCs w:val="22"/>
              </w:rPr>
              <w:t>Stone</w:t>
            </w:r>
          </w:p>
        </w:tc>
        <w:tc>
          <w:tcPr>
            <w:tcW w:w="1830" w:type="dxa"/>
          </w:tcPr>
          <w:p w14:paraId="7821BE4E" w14:textId="77777777" w:rsidR="00483955" w:rsidRPr="006911E2" w:rsidRDefault="00483955" w:rsidP="00727DF5">
            <w:pPr>
              <w:widowControl w:val="0"/>
              <w:rPr>
                <w:sz w:val="22"/>
                <w:szCs w:val="22"/>
              </w:rPr>
            </w:pPr>
            <w:r w:rsidRPr="006911E2">
              <w:rPr>
                <w:sz w:val="22"/>
                <w:szCs w:val="22"/>
              </w:rPr>
              <w:t>Chapter 5 and Handout</w:t>
            </w:r>
          </w:p>
          <w:p w14:paraId="418EBE68" w14:textId="77777777" w:rsidR="00483955" w:rsidRPr="006911E2" w:rsidRDefault="00483955" w:rsidP="00727DF5">
            <w:pPr>
              <w:widowControl w:val="0"/>
              <w:rPr>
                <w:sz w:val="22"/>
                <w:szCs w:val="22"/>
              </w:rPr>
            </w:pPr>
          </w:p>
        </w:tc>
        <w:tc>
          <w:tcPr>
            <w:tcW w:w="1483" w:type="dxa"/>
          </w:tcPr>
          <w:p w14:paraId="1C2B703A" w14:textId="77777777" w:rsidR="00483955" w:rsidRPr="006911E2" w:rsidRDefault="00483955" w:rsidP="00F66771">
            <w:pPr>
              <w:widowControl w:val="0"/>
              <w:rPr>
                <w:sz w:val="22"/>
                <w:szCs w:val="22"/>
              </w:rPr>
            </w:pPr>
            <w:r w:rsidRPr="006911E2">
              <w:rPr>
                <w:sz w:val="22"/>
                <w:szCs w:val="22"/>
              </w:rPr>
              <w:t xml:space="preserve">Placing Class I Amalgam </w:t>
            </w:r>
            <w:proofErr w:type="gramStart"/>
            <w:r w:rsidRPr="006911E2">
              <w:rPr>
                <w:sz w:val="22"/>
                <w:szCs w:val="22"/>
              </w:rPr>
              <w:t>Restorations;</w:t>
            </w:r>
            <w:proofErr w:type="gramEnd"/>
          </w:p>
          <w:p w14:paraId="497D2FBF" w14:textId="77777777" w:rsidR="00483955" w:rsidRPr="006911E2" w:rsidRDefault="00483955" w:rsidP="00F66771">
            <w:pPr>
              <w:widowControl w:val="0"/>
              <w:rPr>
                <w:sz w:val="22"/>
                <w:szCs w:val="22"/>
              </w:rPr>
            </w:pPr>
            <w:r w:rsidRPr="006911E2">
              <w:rPr>
                <w:sz w:val="22"/>
                <w:szCs w:val="22"/>
              </w:rPr>
              <w:t xml:space="preserve">Placing cavity liners and </w:t>
            </w:r>
            <w:r w:rsidRPr="006911E2">
              <w:rPr>
                <w:sz w:val="22"/>
                <w:szCs w:val="22"/>
              </w:rPr>
              <w:lastRenderedPageBreak/>
              <w:t>bases</w:t>
            </w:r>
          </w:p>
          <w:p w14:paraId="629D8196" w14:textId="77777777" w:rsidR="00483955" w:rsidRPr="006911E2" w:rsidRDefault="00483955" w:rsidP="00F66771">
            <w:pPr>
              <w:widowControl w:val="0"/>
              <w:rPr>
                <w:sz w:val="22"/>
                <w:szCs w:val="22"/>
              </w:rPr>
            </w:pPr>
          </w:p>
        </w:tc>
        <w:tc>
          <w:tcPr>
            <w:tcW w:w="2413" w:type="dxa"/>
          </w:tcPr>
          <w:p w14:paraId="4F81311B" w14:textId="77777777" w:rsidR="00483955" w:rsidRPr="006911E2" w:rsidRDefault="00483955" w:rsidP="00CB55B4">
            <w:pPr>
              <w:widowControl w:val="0"/>
              <w:rPr>
                <w:sz w:val="22"/>
                <w:szCs w:val="22"/>
              </w:rPr>
            </w:pPr>
            <w:r w:rsidRPr="006911E2">
              <w:rPr>
                <w:sz w:val="22"/>
                <w:szCs w:val="22"/>
              </w:rPr>
              <w:lastRenderedPageBreak/>
              <w:t xml:space="preserve">Class I prepared teeth, *explorer, *amalgam instruments, amalgamator, amalgam material, *cotton pellets, </w:t>
            </w:r>
            <w:r w:rsidRPr="006911E2">
              <w:rPr>
                <w:sz w:val="22"/>
                <w:szCs w:val="22"/>
              </w:rPr>
              <w:lastRenderedPageBreak/>
              <w:t xml:space="preserve">*typodont, cavity liner material, cement material for bases  </w:t>
            </w:r>
          </w:p>
        </w:tc>
      </w:tr>
      <w:tr w:rsidR="006E1FD1" w:rsidRPr="006911E2" w14:paraId="153C3FB0" w14:textId="77777777" w:rsidTr="006911E2">
        <w:trPr>
          <w:jc w:val="center"/>
        </w:trPr>
        <w:tc>
          <w:tcPr>
            <w:tcW w:w="1323" w:type="dxa"/>
          </w:tcPr>
          <w:p w14:paraId="5047CBF0" w14:textId="77777777" w:rsidR="006E1FD1" w:rsidRPr="006911E2" w:rsidRDefault="006E1FD1" w:rsidP="006E1FD1">
            <w:pPr>
              <w:widowControl w:val="0"/>
              <w:rPr>
                <w:sz w:val="22"/>
                <w:szCs w:val="22"/>
              </w:rPr>
            </w:pPr>
            <w:r w:rsidRPr="006911E2">
              <w:rPr>
                <w:sz w:val="22"/>
                <w:szCs w:val="22"/>
              </w:rPr>
              <w:lastRenderedPageBreak/>
              <w:t>Thurs., November 1</w:t>
            </w:r>
            <w:r w:rsidR="00875A11" w:rsidRPr="006911E2">
              <w:rPr>
                <w:sz w:val="22"/>
                <w:szCs w:val="22"/>
              </w:rPr>
              <w:t>7</w:t>
            </w:r>
          </w:p>
          <w:p w14:paraId="6D67A9A6" w14:textId="77777777" w:rsidR="006E1FD1" w:rsidRPr="006911E2" w:rsidRDefault="006E1FD1" w:rsidP="006E1FD1">
            <w:pPr>
              <w:widowControl w:val="0"/>
              <w:rPr>
                <w:sz w:val="22"/>
                <w:szCs w:val="22"/>
              </w:rPr>
            </w:pPr>
            <w:r w:rsidRPr="006911E2">
              <w:rPr>
                <w:sz w:val="22"/>
                <w:szCs w:val="22"/>
              </w:rPr>
              <w:t>3:00 p.m. – 3:50 p.m.</w:t>
            </w:r>
          </w:p>
        </w:tc>
        <w:tc>
          <w:tcPr>
            <w:tcW w:w="1903" w:type="dxa"/>
          </w:tcPr>
          <w:p w14:paraId="3CE441FC" w14:textId="77777777" w:rsidR="006E1FD1" w:rsidRPr="006911E2" w:rsidRDefault="008226B4" w:rsidP="006E1FD1">
            <w:pPr>
              <w:widowControl w:val="0"/>
              <w:rPr>
                <w:sz w:val="22"/>
                <w:szCs w:val="22"/>
              </w:rPr>
            </w:pPr>
            <w:r w:rsidRPr="006911E2">
              <w:rPr>
                <w:sz w:val="22"/>
                <w:szCs w:val="22"/>
              </w:rPr>
              <w:t>Polymers</w:t>
            </w:r>
            <w:r w:rsidR="006E1FD1" w:rsidRPr="006911E2">
              <w:rPr>
                <w:sz w:val="22"/>
                <w:szCs w:val="22"/>
              </w:rPr>
              <w:t xml:space="preserve"> </w:t>
            </w:r>
            <w:r w:rsidR="00C612DA" w:rsidRPr="006911E2">
              <w:rPr>
                <w:sz w:val="22"/>
                <w:szCs w:val="22"/>
              </w:rPr>
              <w:t>I</w:t>
            </w:r>
            <w:r w:rsidRPr="006911E2">
              <w:rPr>
                <w:sz w:val="22"/>
                <w:szCs w:val="22"/>
              </w:rPr>
              <w:t>II</w:t>
            </w:r>
          </w:p>
          <w:p w14:paraId="1BC443FB" w14:textId="77777777" w:rsidR="006E1FD1" w:rsidRPr="006911E2" w:rsidRDefault="006E1FD1" w:rsidP="00727DF5">
            <w:pPr>
              <w:widowControl w:val="0"/>
              <w:rPr>
                <w:sz w:val="22"/>
                <w:szCs w:val="22"/>
              </w:rPr>
            </w:pPr>
          </w:p>
          <w:p w14:paraId="5370A915" w14:textId="77777777" w:rsidR="006E1FD1" w:rsidRPr="006911E2" w:rsidRDefault="006E1FD1" w:rsidP="00C80BA3">
            <w:pPr>
              <w:widowControl w:val="0"/>
              <w:rPr>
                <w:sz w:val="22"/>
                <w:szCs w:val="22"/>
              </w:rPr>
            </w:pPr>
          </w:p>
        </w:tc>
        <w:tc>
          <w:tcPr>
            <w:tcW w:w="1123" w:type="dxa"/>
          </w:tcPr>
          <w:p w14:paraId="24136D9C" w14:textId="77777777" w:rsidR="006E1FD1" w:rsidRPr="006911E2" w:rsidRDefault="00875A11" w:rsidP="00875A11">
            <w:pPr>
              <w:widowControl w:val="0"/>
              <w:rPr>
                <w:sz w:val="22"/>
                <w:szCs w:val="22"/>
              </w:rPr>
            </w:pPr>
            <w:r w:rsidRPr="006911E2">
              <w:rPr>
                <w:sz w:val="22"/>
                <w:szCs w:val="22"/>
              </w:rPr>
              <w:t>Pacheco</w:t>
            </w:r>
          </w:p>
        </w:tc>
        <w:tc>
          <w:tcPr>
            <w:tcW w:w="1830" w:type="dxa"/>
          </w:tcPr>
          <w:p w14:paraId="1860D17E" w14:textId="77777777" w:rsidR="006E1FD1" w:rsidRPr="006911E2" w:rsidRDefault="006E1FD1" w:rsidP="008226B4">
            <w:pPr>
              <w:widowControl w:val="0"/>
              <w:rPr>
                <w:sz w:val="22"/>
                <w:szCs w:val="22"/>
              </w:rPr>
            </w:pPr>
            <w:r w:rsidRPr="006911E2">
              <w:rPr>
                <w:sz w:val="22"/>
                <w:szCs w:val="22"/>
              </w:rPr>
              <w:t xml:space="preserve">Chapter </w:t>
            </w:r>
            <w:r w:rsidR="008226B4" w:rsidRPr="006911E2">
              <w:rPr>
                <w:sz w:val="22"/>
                <w:szCs w:val="22"/>
              </w:rPr>
              <w:t xml:space="preserve">3, pp. 49 – </w:t>
            </w:r>
            <w:proofErr w:type="gramStart"/>
            <w:r w:rsidR="008226B4" w:rsidRPr="006911E2">
              <w:rPr>
                <w:sz w:val="22"/>
                <w:szCs w:val="22"/>
              </w:rPr>
              <w:t xml:space="preserve">53; </w:t>
            </w:r>
            <w:r w:rsidR="00C612DA" w:rsidRPr="006911E2">
              <w:rPr>
                <w:sz w:val="22"/>
                <w:szCs w:val="22"/>
              </w:rPr>
              <w:t xml:space="preserve"> (</w:t>
            </w:r>
            <w:proofErr w:type="gramEnd"/>
            <w:r w:rsidR="00C612DA" w:rsidRPr="006911E2">
              <w:rPr>
                <w:sz w:val="22"/>
                <w:szCs w:val="22"/>
              </w:rPr>
              <w:t>Phillips’ Chapter</w:t>
            </w:r>
            <w:r w:rsidR="008226B4" w:rsidRPr="006911E2">
              <w:rPr>
                <w:sz w:val="22"/>
                <w:szCs w:val="22"/>
              </w:rPr>
              <w:t>s</w:t>
            </w:r>
            <w:r w:rsidR="00C612DA" w:rsidRPr="006911E2">
              <w:rPr>
                <w:sz w:val="22"/>
                <w:szCs w:val="22"/>
              </w:rPr>
              <w:t xml:space="preserve"> </w:t>
            </w:r>
            <w:r w:rsidR="008226B4" w:rsidRPr="006911E2">
              <w:rPr>
                <w:sz w:val="22"/>
                <w:szCs w:val="22"/>
              </w:rPr>
              <w:t xml:space="preserve">6, </w:t>
            </w:r>
            <w:r w:rsidR="00C612DA" w:rsidRPr="006911E2">
              <w:rPr>
                <w:sz w:val="22"/>
                <w:szCs w:val="22"/>
              </w:rPr>
              <w:t>1</w:t>
            </w:r>
            <w:r w:rsidR="008226B4" w:rsidRPr="006911E2">
              <w:rPr>
                <w:sz w:val="22"/>
                <w:szCs w:val="22"/>
              </w:rPr>
              <w:t>2 and 13</w:t>
            </w:r>
            <w:r w:rsidR="00C612DA" w:rsidRPr="006911E2">
              <w:rPr>
                <w:sz w:val="22"/>
                <w:szCs w:val="22"/>
              </w:rPr>
              <w:t xml:space="preserve">)  </w:t>
            </w:r>
          </w:p>
        </w:tc>
        <w:tc>
          <w:tcPr>
            <w:tcW w:w="1483" w:type="dxa"/>
          </w:tcPr>
          <w:p w14:paraId="55517DC1" w14:textId="77777777" w:rsidR="006E1FD1" w:rsidRPr="006911E2" w:rsidRDefault="006E1FD1" w:rsidP="00F66771">
            <w:pPr>
              <w:widowControl w:val="0"/>
              <w:rPr>
                <w:sz w:val="22"/>
                <w:szCs w:val="22"/>
              </w:rPr>
            </w:pPr>
          </w:p>
        </w:tc>
        <w:tc>
          <w:tcPr>
            <w:tcW w:w="2413" w:type="dxa"/>
          </w:tcPr>
          <w:p w14:paraId="32522AAF" w14:textId="77777777" w:rsidR="006E1FD1" w:rsidRPr="006911E2" w:rsidRDefault="006E1FD1" w:rsidP="00CB55B4">
            <w:pPr>
              <w:widowControl w:val="0"/>
              <w:rPr>
                <w:sz w:val="22"/>
                <w:szCs w:val="22"/>
              </w:rPr>
            </w:pPr>
          </w:p>
        </w:tc>
      </w:tr>
      <w:tr w:rsidR="00483955" w:rsidRPr="006911E2" w14:paraId="6A8D4F6A" w14:textId="77777777" w:rsidTr="006911E2">
        <w:trPr>
          <w:jc w:val="center"/>
        </w:trPr>
        <w:tc>
          <w:tcPr>
            <w:tcW w:w="1323" w:type="dxa"/>
          </w:tcPr>
          <w:p w14:paraId="4363FAAF" w14:textId="77777777" w:rsidR="00483955" w:rsidRPr="006911E2" w:rsidRDefault="00483955" w:rsidP="00727DF5">
            <w:pPr>
              <w:widowControl w:val="0"/>
              <w:rPr>
                <w:sz w:val="22"/>
                <w:szCs w:val="22"/>
              </w:rPr>
            </w:pPr>
            <w:r w:rsidRPr="006911E2">
              <w:rPr>
                <w:sz w:val="22"/>
                <w:szCs w:val="22"/>
              </w:rPr>
              <w:t xml:space="preserve">Tues., November </w:t>
            </w:r>
            <w:r w:rsidR="006B4F27" w:rsidRPr="006911E2">
              <w:rPr>
                <w:sz w:val="22"/>
                <w:szCs w:val="22"/>
              </w:rPr>
              <w:t>2</w:t>
            </w:r>
            <w:r w:rsidR="00875A11" w:rsidRPr="006911E2">
              <w:rPr>
                <w:sz w:val="22"/>
                <w:szCs w:val="22"/>
              </w:rPr>
              <w:t>2</w:t>
            </w:r>
          </w:p>
          <w:p w14:paraId="6D94EACE" w14:textId="77777777" w:rsidR="001943A8" w:rsidRPr="006911E2" w:rsidRDefault="001943A8" w:rsidP="001943A8">
            <w:pPr>
              <w:widowControl w:val="0"/>
              <w:rPr>
                <w:b/>
                <w:sz w:val="22"/>
                <w:szCs w:val="22"/>
              </w:rPr>
            </w:pPr>
            <w:r w:rsidRPr="006911E2">
              <w:rPr>
                <w:b/>
                <w:sz w:val="22"/>
                <w:szCs w:val="22"/>
              </w:rPr>
              <w:t>7:</w:t>
            </w:r>
            <w:r w:rsidR="00492BD6" w:rsidRPr="006911E2">
              <w:rPr>
                <w:b/>
                <w:sz w:val="22"/>
                <w:szCs w:val="22"/>
              </w:rPr>
              <w:t>15</w:t>
            </w:r>
            <w:r w:rsidRPr="006911E2">
              <w:rPr>
                <w:b/>
                <w:sz w:val="22"/>
                <w:szCs w:val="22"/>
              </w:rPr>
              <w:t xml:space="preserve"> a.m. – </w:t>
            </w:r>
            <w:r w:rsidR="00492BD6" w:rsidRPr="006911E2">
              <w:rPr>
                <w:b/>
                <w:sz w:val="22"/>
                <w:szCs w:val="22"/>
              </w:rPr>
              <w:t>8</w:t>
            </w:r>
            <w:r w:rsidRPr="006911E2">
              <w:rPr>
                <w:b/>
                <w:sz w:val="22"/>
                <w:szCs w:val="22"/>
              </w:rPr>
              <w:t>:</w:t>
            </w:r>
            <w:r w:rsidR="00492BD6" w:rsidRPr="006911E2">
              <w:rPr>
                <w:b/>
                <w:sz w:val="22"/>
                <w:szCs w:val="22"/>
              </w:rPr>
              <w:t>5</w:t>
            </w:r>
            <w:r w:rsidRPr="006911E2">
              <w:rPr>
                <w:b/>
                <w:sz w:val="22"/>
                <w:szCs w:val="22"/>
              </w:rPr>
              <w:t>0 a.m.</w:t>
            </w:r>
          </w:p>
          <w:p w14:paraId="0500DBDF" w14:textId="77777777" w:rsidR="001943A8" w:rsidRPr="006911E2" w:rsidRDefault="001943A8" w:rsidP="001943A8">
            <w:pPr>
              <w:widowControl w:val="0"/>
              <w:rPr>
                <w:sz w:val="22"/>
                <w:szCs w:val="22"/>
              </w:rPr>
            </w:pPr>
            <w:r w:rsidRPr="006911E2">
              <w:rPr>
                <w:b/>
                <w:sz w:val="22"/>
                <w:szCs w:val="22"/>
              </w:rPr>
              <w:t>Clinic</w:t>
            </w:r>
          </w:p>
          <w:p w14:paraId="0CFFB762" w14:textId="77777777" w:rsidR="001943A8" w:rsidRPr="006911E2" w:rsidRDefault="001943A8" w:rsidP="00727DF5">
            <w:pPr>
              <w:widowControl w:val="0"/>
              <w:rPr>
                <w:sz w:val="22"/>
                <w:szCs w:val="22"/>
              </w:rPr>
            </w:pPr>
          </w:p>
          <w:p w14:paraId="492AD503" w14:textId="77777777" w:rsidR="00483955" w:rsidRPr="006911E2" w:rsidRDefault="00483955" w:rsidP="00727DF5">
            <w:pPr>
              <w:widowControl w:val="0"/>
              <w:rPr>
                <w:sz w:val="22"/>
                <w:szCs w:val="22"/>
              </w:rPr>
            </w:pPr>
          </w:p>
        </w:tc>
        <w:tc>
          <w:tcPr>
            <w:tcW w:w="1903" w:type="dxa"/>
          </w:tcPr>
          <w:p w14:paraId="0B3AA697" w14:textId="77777777" w:rsidR="00483955" w:rsidRPr="006911E2" w:rsidRDefault="00483955" w:rsidP="00E27E83">
            <w:pPr>
              <w:widowControl w:val="0"/>
              <w:rPr>
                <w:sz w:val="22"/>
                <w:szCs w:val="22"/>
              </w:rPr>
            </w:pPr>
          </w:p>
          <w:p w14:paraId="6415A1CE" w14:textId="77777777" w:rsidR="001943A8" w:rsidRPr="006911E2" w:rsidRDefault="001943A8" w:rsidP="00E27E83">
            <w:pPr>
              <w:widowControl w:val="0"/>
              <w:rPr>
                <w:b/>
                <w:sz w:val="22"/>
                <w:szCs w:val="22"/>
              </w:rPr>
            </w:pPr>
          </w:p>
          <w:p w14:paraId="2CED4975" w14:textId="77777777" w:rsidR="001943A8" w:rsidRPr="006911E2" w:rsidRDefault="001943A8" w:rsidP="00E27E83">
            <w:pPr>
              <w:widowControl w:val="0"/>
              <w:rPr>
                <w:b/>
                <w:sz w:val="22"/>
                <w:szCs w:val="22"/>
              </w:rPr>
            </w:pPr>
          </w:p>
          <w:p w14:paraId="2627DD61" w14:textId="77777777" w:rsidR="001943A8" w:rsidRPr="006911E2" w:rsidRDefault="001943A8" w:rsidP="00E27E83">
            <w:pPr>
              <w:widowControl w:val="0"/>
              <w:rPr>
                <w:b/>
                <w:sz w:val="22"/>
                <w:szCs w:val="22"/>
              </w:rPr>
            </w:pPr>
          </w:p>
          <w:p w14:paraId="62649DD7" w14:textId="77777777" w:rsidR="001943A8" w:rsidRPr="006911E2" w:rsidRDefault="001943A8" w:rsidP="00E27E83">
            <w:pPr>
              <w:widowControl w:val="0"/>
              <w:rPr>
                <w:b/>
                <w:sz w:val="22"/>
                <w:szCs w:val="22"/>
              </w:rPr>
            </w:pPr>
          </w:p>
          <w:p w14:paraId="49082582" w14:textId="77777777" w:rsidR="001943A8" w:rsidRPr="006911E2" w:rsidRDefault="001943A8" w:rsidP="00E27E83">
            <w:pPr>
              <w:widowControl w:val="0"/>
              <w:rPr>
                <w:b/>
                <w:sz w:val="22"/>
                <w:szCs w:val="22"/>
              </w:rPr>
            </w:pPr>
          </w:p>
          <w:p w14:paraId="5893D55A" w14:textId="77777777" w:rsidR="00483955" w:rsidRPr="006911E2" w:rsidRDefault="00483955" w:rsidP="00E27E83">
            <w:pPr>
              <w:widowControl w:val="0"/>
              <w:rPr>
                <w:sz w:val="22"/>
                <w:szCs w:val="22"/>
              </w:rPr>
            </w:pPr>
          </w:p>
        </w:tc>
        <w:tc>
          <w:tcPr>
            <w:tcW w:w="1123" w:type="dxa"/>
          </w:tcPr>
          <w:p w14:paraId="3A6CB177" w14:textId="77777777" w:rsidR="00483955" w:rsidRPr="006911E2" w:rsidRDefault="00483955" w:rsidP="00727DF5">
            <w:pPr>
              <w:widowControl w:val="0"/>
              <w:rPr>
                <w:sz w:val="22"/>
                <w:szCs w:val="22"/>
              </w:rPr>
            </w:pPr>
          </w:p>
        </w:tc>
        <w:tc>
          <w:tcPr>
            <w:tcW w:w="1830" w:type="dxa"/>
          </w:tcPr>
          <w:p w14:paraId="76E0FEEA" w14:textId="77777777" w:rsidR="00483955" w:rsidRPr="006911E2" w:rsidRDefault="00483955" w:rsidP="00727DF5">
            <w:pPr>
              <w:widowControl w:val="0"/>
              <w:rPr>
                <w:sz w:val="22"/>
                <w:szCs w:val="22"/>
              </w:rPr>
            </w:pPr>
          </w:p>
        </w:tc>
        <w:tc>
          <w:tcPr>
            <w:tcW w:w="1483" w:type="dxa"/>
          </w:tcPr>
          <w:p w14:paraId="30A04B4C" w14:textId="77777777" w:rsidR="001943A8" w:rsidRPr="006911E2" w:rsidRDefault="001943A8" w:rsidP="001943A8">
            <w:pPr>
              <w:widowControl w:val="0"/>
              <w:rPr>
                <w:sz w:val="22"/>
                <w:szCs w:val="22"/>
              </w:rPr>
            </w:pPr>
            <w:r w:rsidRPr="006911E2">
              <w:rPr>
                <w:sz w:val="22"/>
                <w:szCs w:val="22"/>
              </w:rPr>
              <w:t xml:space="preserve">Pit and Fissure </w:t>
            </w:r>
            <w:proofErr w:type="gramStart"/>
            <w:r w:rsidRPr="006911E2">
              <w:rPr>
                <w:sz w:val="22"/>
                <w:szCs w:val="22"/>
              </w:rPr>
              <w:t>Sealants;</w:t>
            </w:r>
            <w:proofErr w:type="gramEnd"/>
          </w:p>
          <w:p w14:paraId="107578DB" w14:textId="77777777" w:rsidR="00483955" w:rsidRPr="006911E2" w:rsidRDefault="001943A8" w:rsidP="001943A8">
            <w:pPr>
              <w:widowControl w:val="0"/>
              <w:rPr>
                <w:sz w:val="22"/>
                <w:szCs w:val="22"/>
              </w:rPr>
            </w:pPr>
            <w:r w:rsidRPr="006911E2">
              <w:rPr>
                <w:sz w:val="22"/>
                <w:szCs w:val="22"/>
              </w:rPr>
              <w:t>Pulp Testing; fourhanded dentistry</w:t>
            </w:r>
          </w:p>
        </w:tc>
        <w:tc>
          <w:tcPr>
            <w:tcW w:w="2413" w:type="dxa"/>
          </w:tcPr>
          <w:p w14:paraId="05AA1FA9" w14:textId="77777777" w:rsidR="00483955" w:rsidRPr="006911E2" w:rsidRDefault="001943A8" w:rsidP="00727DF5">
            <w:pPr>
              <w:widowControl w:val="0"/>
              <w:rPr>
                <w:sz w:val="22"/>
                <w:szCs w:val="22"/>
              </w:rPr>
            </w:pPr>
            <w:r w:rsidRPr="006911E2">
              <w:rPr>
                <w:sz w:val="22"/>
                <w:szCs w:val="22"/>
              </w:rPr>
              <w:t xml:space="preserve">frame, punch, clamps, rubber dam, pliers, forceps, dental floss, scissors, Explorer, pit and fissure sealant material, floss, prophy angle, pumice, curing light, </w:t>
            </w:r>
            <w:proofErr w:type="gramStart"/>
            <w:r w:rsidRPr="006911E2">
              <w:rPr>
                <w:sz w:val="22"/>
                <w:szCs w:val="22"/>
              </w:rPr>
              <w:t>tooth paste</w:t>
            </w:r>
            <w:proofErr w:type="gramEnd"/>
            <w:r w:rsidRPr="006911E2">
              <w:rPr>
                <w:sz w:val="22"/>
                <w:szCs w:val="22"/>
              </w:rPr>
              <w:t>, electric pulp tester, Endo Ice</w:t>
            </w:r>
          </w:p>
        </w:tc>
      </w:tr>
      <w:tr w:rsidR="006B4F27" w:rsidRPr="006911E2" w14:paraId="619BCEB5" w14:textId="77777777" w:rsidTr="006911E2">
        <w:trPr>
          <w:jc w:val="center"/>
        </w:trPr>
        <w:tc>
          <w:tcPr>
            <w:tcW w:w="1323" w:type="dxa"/>
          </w:tcPr>
          <w:p w14:paraId="4A2C781D" w14:textId="77777777" w:rsidR="006B4F27" w:rsidRPr="006911E2" w:rsidRDefault="006B4F27" w:rsidP="00B410A4">
            <w:pPr>
              <w:widowControl w:val="0"/>
              <w:rPr>
                <w:sz w:val="22"/>
                <w:szCs w:val="22"/>
              </w:rPr>
            </w:pPr>
            <w:r w:rsidRPr="006911E2">
              <w:rPr>
                <w:sz w:val="22"/>
                <w:szCs w:val="22"/>
              </w:rPr>
              <w:t>Wed., November 2</w:t>
            </w:r>
            <w:r w:rsidR="00875A11" w:rsidRPr="006911E2">
              <w:rPr>
                <w:sz w:val="22"/>
                <w:szCs w:val="22"/>
              </w:rPr>
              <w:t>3</w:t>
            </w:r>
          </w:p>
          <w:p w14:paraId="2708CBE0" w14:textId="77777777" w:rsidR="006B4F27" w:rsidRPr="006911E2" w:rsidRDefault="006B4F27" w:rsidP="00B410A4">
            <w:pPr>
              <w:widowControl w:val="0"/>
              <w:rPr>
                <w:sz w:val="22"/>
                <w:szCs w:val="22"/>
              </w:rPr>
            </w:pPr>
            <w:r w:rsidRPr="006911E2">
              <w:rPr>
                <w:sz w:val="22"/>
                <w:szCs w:val="22"/>
              </w:rPr>
              <w:t>1:00 p.m. – 5:00 p.m.</w:t>
            </w:r>
          </w:p>
        </w:tc>
        <w:tc>
          <w:tcPr>
            <w:tcW w:w="1903" w:type="dxa"/>
          </w:tcPr>
          <w:p w14:paraId="178213F7" w14:textId="77777777" w:rsidR="006B4F27" w:rsidRPr="006911E2" w:rsidRDefault="006B4F27" w:rsidP="00B410A4">
            <w:pPr>
              <w:widowControl w:val="0"/>
              <w:rPr>
                <w:sz w:val="22"/>
                <w:szCs w:val="22"/>
              </w:rPr>
            </w:pPr>
          </w:p>
        </w:tc>
        <w:tc>
          <w:tcPr>
            <w:tcW w:w="1123" w:type="dxa"/>
          </w:tcPr>
          <w:p w14:paraId="7444980F" w14:textId="77777777" w:rsidR="006B4F27" w:rsidRPr="006911E2" w:rsidRDefault="006B4F27" w:rsidP="00B410A4">
            <w:pPr>
              <w:widowControl w:val="0"/>
              <w:rPr>
                <w:sz w:val="22"/>
                <w:szCs w:val="22"/>
              </w:rPr>
            </w:pPr>
          </w:p>
        </w:tc>
        <w:tc>
          <w:tcPr>
            <w:tcW w:w="1830" w:type="dxa"/>
          </w:tcPr>
          <w:p w14:paraId="068A7389" w14:textId="77777777" w:rsidR="006B4F27" w:rsidRPr="006911E2" w:rsidRDefault="006B4F27" w:rsidP="00B410A4">
            <w:pPr>
              <w:widowControl w:val="0"/>
              <w:rPr>
                <w:sz w:val="22"/>
                <w:szCs w:val="22"/>
              </w:rPr>
            </w:pPr>
          </w:p>
        </w:tc>
        <w:tc>
          <w:tcPr>
            <w:tcW w:w="1483" w:type="dxa"/>
          </w:tcPr>
          <w:p w14:paraId="087EFA75" w14:textId="77777777" w:rsidR="006B4F27" w:rsidRPr="006911E2" w:rsidRDefault="006B4F27" w:rsidP="00B410A4">
            <w:pPr>
              <w:widowControl w:val="0"/>
              <w:rPr>
                <w:sz w:val="22"/>
                <w:szCs w:val="22"/>
              </w:rPr>
            </w:pPr>
            <w:r w:rsidRPr="006911E2">
              <w:rPr>
                <w:sz w:val="22"/>
                <w:szCs w:val="22"/>
              </w:rPr>
              <w:t>Lab Catch Up</w:t>
            </w:r>
          </w:p>
        </w:tc>
        <w:tc>
          <w:tcPr>
            <w:tcW w:w="2413" w:type="dxa"/>
          </w:tcPr>
          <w:p w14:paraId="0A5B0A03" w14:textId="77777777" w:rsidR="006B4F27" w:rsidRPr="006911E2" w:rsidRDefault="006B4F27" w:rsidP="00B410A4">
            <w:pPr>
              <w:widowControl w:val="0"/>
              <w:rPr>
                <w:sz w:val="22"/>
                <w:szCs w:val="22"/>
              </w:rPr>
            </w:pPr>
          </w:p>
        </w:tc>
      </w:tr>
      <w:tr w:rsidR="006B4F27" w:rsidRPr="006911E2" w14:paraId="14F1244D" w14:textId="77777777" w:rsidTr="006911E2">
        <w:trPr>
          <w:jc w:val="center"/>
        </w:trPr>
        <w:tc>
          <w:tcPr>
            <w:tcW w:w="1323" w:type="dxa"/>
          </w:tcPr>
          <w:p w14:paraId="3155E9BE" w14:textId="77777777" w:rsidR="006B4F27" w:rsidRPr="006911E2" w:rsidRDefault="006B4F27" w:rsidP="00B410A4">
            <w:pPr>
              <w:widowControl w:val="0"/>
              <w:rPr>
                <w:sz w:val="22"/>
                <w:szCs w:val="22"/>
              </w:rPr>
            </w:pPr>
            <w:r w:rsidRPr="006911E2">
              <w:rPr>
                <w:sz w:val="22"/>
                <w:szCs w:val="22"/>
              </w:rPr>
              <w:t>Thurs., November 2</w:t>
            </w:r>
            <w:r w:rsidR="00875A11" w:rsidRPr="006911E2">
              <w:rPr>
                <w:sz w:val="22"/>
                <w:szCs w:val="22"/>
              </w:rPr>
              <w:t>4</w:t>
            </w:r>
          </w:p>
          <w:p w14:paraId="47F4FEC1" w14:textId="77777777" w:rsidR="006B4F27" w:rsidRPr="006911E2" w:rsidRDefault="006B4F27" w:rsidP="00B410A4">
            <w:pPr>
              <w:widowControl w:val="0"/>
              <w:rPr>
                <w:sz w:val="22"/>
                <w:szCs w:val="22"/>
              </w:rPr>
            </w:pPr>
            <w:r w:rsidRPr="006911E2">
              <w:rPr>
                <w:sz w:val="22"/>
                <w:szCs w:val="22"/>
              </w:rPr>
              <w:t xml:space="preserve">3:00 p.m. – 3:50 </w:t>
            </w:r>
            <w:proofErr w:type="spellStart"/>
            <w:r w:rsidRPr="006911E2">
              <w:rPr>
                <w:sz w:val="22"/>
                <w:szCs w:val="22"/>
              </w:rPr>
              <w:t>p.m</w:t>
            </w:r>
            <w:proofErr w:type="spellEnd"/>
          </w:p>
        </w:tc>
        <w:tc>
          <w:tcPr>
            <w:tcW w:w="1903" w:type="dxa"/>
          </w:tcPr>
          <w:p w14:paraId="1CDE1F10" w14:textId="77777777" w:rsidR="006B4F27" w:rsidRPr="006911E2" w:rsidRDefault="006B4F27" w:rsidP="00B410A4">
            <w:pPr>
              <w:widowControl w:val="0"/>
              <w:rPr>
                <w:sz w:val="22"/>
                <w:szCs w:val="22"/>
              </w:rPr>
            </w:pPr>
            <w:r w:rsidRPr="006911E2">
              <w:rPr>
                <w:sz w:val="22"/>
                <w:szCs w:val="22"/>
              </w:rPr>
              <w:t>No Class</w:t>
            </w:r>
          </w:p>
          <w:p w14:paraId="105A6056" w14:textId="77777777" w:rsidR="006B4F27" w:rsidRPr="006911E2" w:rsidRDefault="006B4F27" w:rsidP="00B410A4">
            <w:pPr>
              <w:widowControl w:val="0"/>
              <w:rPr>
                <w:sz w:val="22"/>
                <w:szCs w:val="22"/>
              </w:rPr>
            </w:pPr>
            <w:r w:rsidRPr="006911E2">
              <w:rPr>
                <w:sz w:val="22"/>
                <w:szCs w:val="22"/>
              </w:rPr>
              <w:t>Happy Thanksgiving!!!!</w:t>
            </w:r>
          </w:p>
        </w:tc>
        <w:tc>
          <w:tcPr>
            <w:tcW w:w="1123" w:type="dxa"/>
          </w:tcPr>
          <w:p w14:paraId="762E8D91" w14:textId="77777777" w:rsidR="006B4F27" w:rsidRPr="006911E2" w:rsidRDefault="006B4F27" w:rsidP="00B410A4">
            <w:pPr>
              <w:widowControl w:val="0"/>
              <w:rPr>
                <w:sz w:val="22"/>
                <w:szCs w:val="22"/>
              </w:rPr>
            </w:pPr>
          </w:p>
        </w:tc>
        <w:tc>
          <w:tcPr>
            <w:tcW w:w="1830" w:type="dxa"/>
          </w:tcPr>
          <w:p w14:paraId="72F9FB12" w14:textId="77777777" w:rsidR="006B4F27" w:rsidRPr="006911E2" w:rsidRDefault="006B4F27" w:rsidP="00B410A4">
            <w:pPr>
              <w:widowControl w:val="0"/>
              <w:rPr>
                <w:sz w:val="22"/>
                <w:szCs w:val="22"/>
              </w:rPr>
            </w:pPr>
          </w:p>
        </w:tc>
        <w:tc>
          <w:tcPr>
            <w:tcW w:w="1483" w:type="dxa"/>
          </w:tcPr>
          <w:p w14:paraId="7B21C411" w14:textId="77777777" w:rsidR="006B4F27" w:rsidRPr="006911E2" w:rsidRDefault="006B4F27" w:rsidP="00B410A4">
            <w:pPr>
              <w:widowControl w:val="0"/>
              <w:rPr>
                <w:sz w:val="22"/>
                <w:szCs w:val="22"/>
              </w:rPr>
            </w:pPr>
          </w:p>
        </w:tc>
        <w:tc>
          <w:tcPr>
            <w:tcW w:w="2413" w:type="dxa"/>
          </w:tcPr>
          <w:p w14:paraId="596BBAFB" w14:textId="77777777" w:rsidR="006B4F27" w:rsidRPr="006911E2" w:rsidRDefault="006B4F27" w:rsidP="00B410A4">
            <w:pPr>
              <w:widowControl w:val="0"/>
              <w:rPr>
                <w:sz w:val="22"/>
                <w:szCs w:val="22"/>
              </w:rPr>
            </w:pPr>
          </w:p>
        </w:tc>
      </w:tr>
      <w:tr w:rsidR="006B4F27" w:rsidRPr="006911E2" w14:paraId="53477918" w14:textId="77777777" w:rsidTr="006911E2">
        <w:trPr>
          <w:jc w:val="center"/>
        </w:trPr>
        <w:tc>
          <w:tcPr>
            <w:tcW w:w="1323" w:type="dxa"/>
          </w:tcPr>
          <w:p w14:paraId="020A4DC8" w14:textId="77777777" w:rsidR="006B4F27" w:rsidRPr="006911E2" w:rsidRDefault="006B4F27" w:rsidP="001943A8">
            <w:pPr>
              <w:widowControl w:val="0"/>
              <w:rPr>
                <w:sz w:val="22"/>
                <w:szCs w:val="22"/>
              </w:rPr>
            </w:pPr>
            <w:r w:rsidRPr="006911E2">
              <w:rPr>
                <w:sz w:val="22"/>
                <w:szCs w:val="22"/>
              </w:rPr>
              <w:t xml:space="preserve">Wed., </w:t>
            </w:r>
            <w:r w:rsidR="00875A11" w:rsidRPr="006911E2">
              <w:rPr>
                <w:sz w:val="22"/>
                <w:szCs w:val="22"/>
              </w:rPr>
              <w:t>November</w:t>
            </w:r>
            <w:r w:rsidRPr="006911E2">
              <w:rPr>
                <w:sz w:val="22"/>
                <w:szCs w:val="22"/>
              </w:rPr>
              <w:t xml:space="preserve"> </w:t>
            </w:r>
            <w:r w:rsidR="00875A11" w:rsidRPr="006911E2">
              <w:rPr>
                <w:sz w:val="22"/>
                <w:szCs w:val="22"/>
              </w:rPr>
              <w:t>30</w:t>
            </w:r>
          </w:p>
          <w:p w14:paraId="6056A0C9" w14:textId="77777777" w:rsidR="006B4F27" w:rsidRPr="006911E2" w:rsidRDefault="006B4F27" w:rsidP="001943A8">
            <w:pPr>
              <w:widowControl w:val="0"/>
              <w:rPr>
                <w:sz w:val="22"/>
                <w:szCs w:val="22"/>
              </w:rPr>
            </w:pPr>
            <w:r w:rsidRPr="006911E2">
              <w:rPr>
                <w:sz w:val="22"/>
                <w:szCs w:val="22"/>
              </w:rPr>
              <w:t>1:00 p.m. - 5:00 p.m.</w:t>
            </w:r>
          </w:p>
        </w:tc>
        <w:tc>
          <w:tcPr>
            <w:tcW w:w="1903" w:type="dxa"/>
          </w:tcPr>
          <w:p w14:paraId="76632286" w14:textId="77777777" w:rsidR="006B4F27" w:rsidRPr="006911E2" w:rsidRDefault="006B4F27" w:rsidP="00727DF5">
            <w:pPr>
              <w:widowControl w:val="0"/>
              <w:rPr>
                <w:sz w:val="22"/>
                <w:szCs w:val="22"/>
              </w:rPr>
            </w:pPr>
            <w:r w:rsidRPr="006911E2">
              <w:rPr>
                <w:sz w:val="22"/>
                <w:szCs w:val="22"/>
              </w:rPr>
              <w:t>Restorative Procedures; Amalgam Class II</w:t>
            </w:r>
          </w:p>
        </w:tc>
        <w:tc>
          <w:tcPr>
            <w:tcW w:w="1123" w:type="dxa"/>
          </w:tcPr>
          <w:p w14:paraId="543067EA" w14:textId="77777777" w:rsidR="006B4F27" w:rsidRPr="006911E2" w:rsidRDefault="006B4F27" w:rsidP="001943A8">
            <w:pPr>
              <w:widowControl w:val="0"/>
              <w:rPr>
                <w:sz w:val="22"/>
                <w:szCs w:val="22"/>
              </w:rPr>
            </w:pPr>
            <w:proofErr w:type="gramStart"/>
            <w:r w:rsidRPr="006911E2">
              <w:rPr>
                <w:sz w:val="22"/>
                <w:szCs w:val="22"/>
              </w:rPr>
              <w:t>Abbott;</w:t>
            </w:r>
            <w:proofErr w:type="gramEnd"/>
          </w:p>
          <w:p w14:paraId="600F51F3" w14:textId="77777777" w:rsidR="006B4F27" w:rsidRPr="006911E2" w:rsidRDefault="006B4F27" w:rsidP="001943A8">
            <w:pPr>
              <w:widowControl w:val="0"/>
              <w:rPr>
                <w:sz w:val="22"/>
                <w:szCs w:val="22"/>
              </w:rPr>
            </w:pPr>
            <w:r w:rsidRPr="006911E2">
              <w:rPr>
                <w:sz w:val="22"/>
                <w:szCs w:val="22"/>
              </w:rPr>
              <w:t>Stone</w:t>
            </w:r>
          </w:p>
        </w:tc>
        <w:tc>
          <w:tcPr>
            <w:tcW w:w="1830" w:type="dxa"/>
          </w:tcPr>
          <w:p w14:paraId="46C7BE3B" w14:textId="77777777" w:rsidR="006B4F27" w:rsidRPr="006911E2" w:rsidRDefault="006B4F27" w:rsidP="001943A8">
            <w:pPr>
              <w:widowControl w:val="0"/>
              <w:rPr>
                <w:sz w:val="22"/>
                <w:szCs w:val="22"/>
              </w:rPr>
            </w:pPr>
            <w:r w:rsidRPr="006911E2">
              <w:rPr>
                <w:sz w:val="22"/>
                <w:szCs w:val="22"/>
              </w:rPr>
              <w:t>Chapter 5 and 15, Handout</w:t>
            </w:r>
          </w:p>
          <w:p w14:paraId="77D9A6EF" w14:textId="77777777" w:rsidR="006B4F27" w:rsidRPr="006911E2" w:rsidRDefault="006B4F27" w:rsidP="00727DF5">
            <w:pPr>
              <w:widowControl w:val="0"/>
              <w:rPr>
                <w:sz w:val="22"/>
                <w:szCs w:val="22"/>
              </w:rPr>
            </w:pPr>
          </w:p>
        </w:tc>
        <w:tc>
          <w:tcPr>
            <w:tcW w:w="1483" w:type="dxa"/>
          </w:tcPr>
          <w:p w14:paraId="73E6264B" w14:textId="77777777" w:rsidR="006B4F27" w:rsidRPr="006911E2" w:rsidRDefault="006B4F27" w:rsidP="001943A8">
            <w:pPr>
              <w:widowControl w:val="0"/>
              <w:rPr>
                <w:sz w:val="22"/>
                <w:szCs w:val="22"/>
              </w:rPr>
            </w:pPr>
            <w:r w:rsidRPr="006911E2">
              <w:rPr>
                <w:sz w:val="22"/>
                <w:szCs w:val="22"/>
              </w:rPr>
              <w:t xml:space="preserve">Placing Class II Amalgam </w:t>
            </w:r>
            <w:proofErr w:type="gramStart"/>
            <w:r w:rsidRPr="006911E2">
              <w:rPr>
                <w:sz w:val="22"/>
                <w:szCs w:val="22"/>
              </w:rPr>
              <w:t>Restorations;</w:t>
            </w:r>
            <w:proofErr w:type="gramEnd"/>
          </w:p>
          <w:p w14:paraId="5F57F4AB" w14:textId="77777777" w:rsidR="006B4F27" w:rsidRPr="006911E2" w:rsidRDefault="006B4F27" w:rsidP="001943A8">
            <w:pPr>
              <w:widowControl w:val="0"/>
              <w:rPr>
                <w:sz w:val="22"/>
                <w:szCs w:val="22"/>
              </w:rPr>
            </w:pPr>
            <w:r w:rsidRPr="006911E2">
              <w:rPr>
                <w:sz w:val="22"/>
                <w:szCs w:val="22"/>
              </w:rPr>
              <w:t xml:space="preserve">Placing cavity liners and </w:t>
            </w:r>
            <w:proofErr w:type="gramStart"/>
            <w:r w:rsidRPr="006911E2">
              <w:rPr>
                <w:sz w:val="22"/>
                <w:szCs w:val="22"/>
              </w:rPr>
              <w:t>bases;</w:t>
            </w:r>
            <w:proofErr w:type="gramEnd"/>
          </w:p>
          <w:p w14:paraId="4C5233D7" w14:textId="77777777" w:rsidR="006B4F27" w:rsidRPr="006911E2" w:rsidRDefault="006B4F27" w:rsidP="004A62D9">
            <w:pPr>
              <w:widowControl w:val="0"/>
              <w:rPr>
                <w:sz w:val="22"/>
                <w:szCs w:val="22"/>
              </w:rPr>
            </w:pPr>
            <w:r w:rsidRPr="006911E2">
              <w:rPr>
                <w:sz w:val="22"/>
                <w:szCs w:val="22"/>
              </w:rPr>
              <w:t>Placing and removing matrices and wedges;</w:t>
            </w:r>
          </w:p>
        </w:tc>
        <w:tc>
          <w:tcPr>
            <w:tcW w:w="2413" w:type="dxa"/>
          </w:tcPr>
          <w:p w14:paraId="089B9248" w14:textId="77777777" w:rsidR="006B4F27" w:rsidRPr="006911E2" w:rsidRDefault="006B4F27" w:rsidP="00727DF5">
            <w:pPr>
              <w:widowControl w:val="0"/>
              <w:rPr>
                <w:sz w:val="22"/>
                <w:szCs w:val="22"/>
              </w:rPr>
            </w:pPr>
            <w:r w:rsidRPr="006911E2">
              <w:rPr>
                <w:sz w:val="22"/>
                <w:szCs w:val="22"/>
              </w:rPr>
              <w:t xml:space="preserve">Class II prepared teeth, *explorer, *amalgam instruments, amalgamator, amalgam material, *cotton pellets, *typodont, cavity liner material, cement material for </w:t>
            </w:r>
            <w:proofErr w:type="gramStart"/>
            <w:r w:rsidRPr="006911E2">
              <w:rPr>
                <w:sz w:val="22"/>
                <w:szCs w:val="22"/>
              </w:rPr>
              <w:t>bases,  *</w:t>
            </w:r>
            <w:proofErr w:type="gramEnd"/>
            <w:r w:rsidRPr="006911E2">
              <w:rPr>
                <w:sz w:val="22"/>
                <w:szCs w:val="22"/>
              </w:rPr>
              <w:t>matrices, *matrix bands, wedges</w:t>
            </w:r>
          </w:p>
        </w:tc>
      </w:tr>
      <w:tr w:rsidR="006B4F27" w:rsidRPr="006911E2" w14:paraId="55D38638" w14:textId="77777777" w:rsidTr="006911E2">
        <w:trPr>
          <w:trHeight w:val="1871"/>
          <w:jc w:val="center"/>
        </w:trPr>
        <w:tc>
          <w:tcPr>
            <w:tcW w:w="1323" w:type="dxa"/>
          </w:tcPr>
          <w:p w14:paraId="77FD7C9C" w14:textId="77777777" w:rsidR="006B4F27" w:rsidRPr="006911E2" w:rsidRDefault="006B4F27" w:rsidP="00727DF5">
            <w:pPr>
              <w:widowControl w:val="0"/>
              <w:rPr>
                <w:sz w:val="22"/>
                <w:szCs w:val="22"/>
              </w:rPr>
            </w:pPr>
            <w:r w:rsidRPr="006911E2">
              <w:rPr>
                <w:sz w:val="22"/>
                <w:szCs w:val="22"/>
              </w:rPr>
              <w:t xml:space="preserve">Thurs., December </w:t>
            </w:r>
            <w:r w:rsidR="00875A11" w:rsidRPr="006911E2">
              <w:rPr>
                <w:sz w:val="22"/>
                <w:szCs w:val="22"/>
              </w:rPr>
              <w:t>1</w:t>
            </w:r>
          </w:p>
          <w:p w14:paraId="52A26648" w14:textId="77777777" w:rsidR="006B4F27" w:rsidRPr="006911E2" w:rsidRDefault="006B4F27" w:rsidP="00C80BA3">
            <w:pPr>
              <w:widowControl w:val="0"/>
              <w:rPr>
                <w:sz w:val="22"/>
                <w:szCs w:val="22"/>
              </w:rPr>
            </w:pPr>
            <w:r w:rsidRPr="006911E2">
              <w:rPr>
                <w:sz w:val="22"/>
                <w:szCs w:val="22"/>
              </w:rPr>
              <w:t>3:00 p.m. – 3:50 p.m.</w:t>
            </w:r>
          </w:p>
        </w:tc>
        <w:tc>
          <w:tcPr>
            <w:tcW w:w="1903" w:type="dxa"/>
          </w:tcPr>
          <w:p w14:paraId="3B3AAA81" w14:textId="77777777" w:rsidR="006B4F27" w:rsidRPr="006911E2" w:rsidRDefault="00C612DA" w:rsidP="00C80BA3">
            <w:pPr>
              <w:widowControl w:val="0"/>
              <w:rPr>
                <w:sz w:val="22"/>
                <w:szCs w:val="22"/>
              </w:rPr>
            </w:pPr>
            <w:r w:rsidRPr="006911E2">
              <w:rPr>
                <w:sz w:val="22"/>
                <w:szCs w:val="22"/>
              </w:rPr>
              <w:t>Ceramics I</w:t>
            </w:r>
          </w:p>
          <w:p w14:paraId="54ABE23D" w14:textId="77777777" w:rsidR="00C80BA3" w:rsidRPr="006911E2" w:rsidRDefault="00C80BA3" w:rsidP="00C80BA3">
            <w:pPr>
              <w:widowControl w:val="0"/>
              <w:rPr>
                <w:sz w:val="22"/>
                <w:szCs w:val="22"/>
              </w:rPr>
            </w:pPr>
          </w:p>
          <w:p w14:paraId="61133405" w14:textId="77777777" w:rsidR="00C80BA3" w:rsidRPr="006911E2" w:rsidRDefault="00C80BA3" w:rsidP="00C80BA3">
            <w:pPr>
              <w:widowControl w:val="0"/>
              <w:rPr>
                <w:sz w:val="22"/>
                <w:szCs w:val="22"/>
              </w:rPr>
            </w:pPr>
          </w:p>
          <w:p w14:paraId="38BF994E" w14:textId="77777777" w:rsidR="00C80BA3" w:rsidRPr="006911E2" w:rsidRDefault="00C80BA3" w:rsidP="00C80BA3">
            <w:pPr>
              <w:widowControl w:val="0"/>
              <w:rPr>
                <w:sz w:val="22"/>
                <w:szCs w:val="22"/>
              </w:rPr>
            </w:pPr>
            <w:r w:rsidRPr="006911E2">
              <w:rPr>
                <w:b/>
                <w:sz w:val="22"/>
                <w:szCs w:val="22"/>
              </w:rPr>
              <w:t>Quiz at 3:30</w:t>
            </w:r>
          </w:p>
          <w:p w14:paraId="296917FC" w14:textId="77777777" w:rsidR="00C80BA3" w:rsidRPr="006911E2" w:rsidRDefault="00C80BA3" w:rsidP="00C80BA3">
            <w:pPr>
              <w:widowControl w:val="0"/>
              <w:rPr>
                <w:sz w:val="22"/>
                <w:szCs w:val="22"/>
              </w:rPr>
            </w:pPr>
          </w:p>
        </w:tc>
        <w:tc>
          <w:tcPr>
            <w:tcW w:w="1123" w:type="dxa"/>
          </w:tcPr>
          <w:p w14:paraId="3FC9DF6F" w14:textId="77777777" w:rsidR="006B4F27" w:rsidRPr="006911E2" w:rsidRDefault="00875A11" w:rsidP="00875A11">
            <w:pPr>
              <w:widowControl w:val="0"/>
              <w:rPr>
                <w:sz w:val="22"/>
                <w:szCs w:val="22"/>
              </w:rPr>
            </w:pPr>
            <w:r w:rsidRPr="006911E2">
              <w:rPr>
                <w:sz w:val="22"/>
                <w:szCs w:val="22"/>
              </w:rPr>
              <w:t>Pacheco</w:t>
            </w:r>
          </w:p>
        </w:tc>
        <w:tc>
          <w:tcPr>
            <w:tcW w:w="1830" w:type="dxa"/>
          </w:tcPr>
          <w:p w14:paraId="3E8D8AB4" w14:textId="77777777" w:rsidR="006B4F27" w:rsidRPr="006911E2" w:rsidRDefault="00C612DA" w:rsidP="00727DF5">
            <w:pPr>
              <w:widowControl w:val="0"/>
              <w:rPr>
                <w:sz w:val="22"/>
                <w:szCs w:val="22"/>
              </w:rPr>
            </w:pPr>
            <w:r w:rsidRPr="006911E2">
              <w:rPr>
                <w:sz w:val="22"/>
                <w:szCs w:val="22"/>
              </w:rPr>
              <w:t>Chapters</w:t>
            </w:r>
            <w:r w:rsidR="00C80BA3" w:rsidRPr="006911E2">
              <w:rPr>
                <w:sz w:val="22"/>
                <w:szCs w:val="22"/>
              </w:rPr>
              <w:t xml:space="preserve"> 4 and 14; (Phillips’ Chapter 18</w:t>
            </w:r>
            <w:r w:rsidRPr="006911E2">
              <w:rPr>
                <w:sz w:val="22"/>
                <w:szCs w:val="22"/>
              </w:rPr>
              <w:t>)</w:t>
            </w:r>
          </w:p>
          <w:p w14:paraId="570EEC03" w14:textId="77777777" w:rsidR="006B4F27" w:rsidRPr="006911E2" w:rsidRDefault="006B4F27" w:rsidP="00727DF5">
            <w:pPr>
              <w:widowControl w:val="0"/>
              <w:rPr>
                <w:sz w:val="22"/>
                <w:szCs w:val="22"/>
              </w:rPr>
            </w:pPr>
          </w:p>
          <w:p w14:paraId="72811A02" w14:textId="77777777" w:rsidR="006B4F27" w:rsidRPr="006911E2" w:rsidRDefault="006B4F27" w:rsidP="00727DF5">
            <w:pPr>
              <w:widowControl w:val="0"/>
              <w:rPr>
                <w:sz w:val="22"/>
                <w:szCs w:val="22"/>
              </w:rPr>
            </w:pPr>
          </w:p>
        </w:tc>
        <w:tc>
          <w:tcPr>
            <w:tcW w:w="1483" w:type="dxa"/>
          </w:tcPr>
          <w:p w14:paraId="5DCFC6A5" w14:textId="77777777" w:rsidR="006B4F27" w:rsidRPr="006911E2" w:rsidRDefault="006B4F27" w:rsidP="00592195">
            <w:pPr>
              <w:widowControl w:val="0"/>
              <w:rPr>
                <w:sz w:val="22"/>
                <w:szCs w:val="22"/>
              </w:rPr>
            </w:pPr>
          </w:p>
        </w:tc>
        <w:tc>
          <w:tcPr>
            <w:tcW w:w="2413" w:type="dxa"/>
          </w:tcPr>
          <w:p w14:paraId="070494F7" w14:textId="77777777" w:rsidR="006B4F27" w:rsidRPr="006911E2" w:rsidRDefault="006B4F27" w:rsidP="004A62D9">
            <w:pPr>
              <w:widowControl w:val="0"/>
              <w:rPr>
                <w:sz w:val="22"/>
                <w:szCs w:val="22"/>
              </w:rPr>
            </w:pPr>
          </w:p>
        </w:tc>
      </w:tr>
      <w:tr w:rsidR="006B4F27" w:rsidRPr="006911E2" w14:paraId="6A9FDF59" w14:textId="77777777" w:rsidTr="006911E2">
        <w:trPr>
          <w:jc w:val="center"/>
        </w:trPr>
        <w:tc>
          <w:tcPr>
            <w:tcW w:w="1323" w:type="dxa"/>
          </w:tcPr>
          <w:p w14:paraId="2ED0FEEB" w14:textId="77777777" w:rsidR="006B4F27" w:rsidRPr="006911E2" w:rsidRDefault="006B4F27" w:rsidP="00447CBA">
            <w:pPr>
              <w:widowControl w:val="0"/>
              <w:rPr>
                <w:sz w:val="22"/>
                <w:szCs w:val="22"/>
              </w:rPr>
            </w:pPr>
            <w:r w:rsidRPr="006911E2">
              <w:rPr>
                <w:sz w:val="22"/>
                <w:szCs w:val="22"/>
              </w:rPr>
              <w:t>Wed., December</w:t>
            </w:r>
          </w:p>
          <w:p w14:paraId="22D0386B" w14:textId="77777777" w:rsidR="006B4F27" w:rsidRPr="006911E2" w:rsidRDefault="00875A11" w:rsidP="00447CBA">
            <w:pPr>
              <w:widowControl w:val="0"/>
              <w:rPr>
                <w:sz w:val="22"/>
                <w:szCs w:val="22"/>
              </w:rPr>
            </w:pPr>
            <w:r w:rsidRPr="006911E2">
              <w:rPr>
                <w:sz w:val="22"/>
                <w:szCs w:val="22"/>
              </w:rPr>
              <w:t>7</w:t>
            </w:r>
          </w:p>
          <w:p w14:paraId="29111972" w14:textId="77777777" w:rsidR="006B4F27" w:rsidRPr="006911E2" w:rsidRDefault="006B4F27" w:rsidP="00447CBA">
            <w:pPr>
              <w:widowControl w:val="0"/>
              <w:rPr>
                <w:sz w:val="22"/>
                <w:szCs w:val="22"/>
              </w:rPr>
            </w:pPr>
            <w:r w:rsidRPr="006911E2">
              <w:rPr>
                <w:sz w:val="22"/>
                <w:szCs w:val="22"/>
              </w:rPr>
              <w:lastRenderedPageBreak/>
              <w:t>1:00 p.m. – 5:00 p.m.</w:t>
            </w:r>
          </w:p>
        </w:tc>
        <w:tc>
          <w:tcPr>
            <w:tcW w:w="1903" w:type="dxa"/>
          </w:tcPr>
          <w:p w14:paraId="1009E337" w14:textId="77777777" w:rsidR="00DF7FE7" w:rsidRPr="006911E2" w:rsidRDefault="00DF7FE7" w:rsidP="00CB55B4">
            <w:pPr>
              <w:widowControl w:val="0"/>
              <w:rPr>
                <w:sz w:val="22"/>
                <w:szCs w:val="22"/>
              </w:rPr>
            </w:pPr>
            <w:r w:rsidRPr="006911E2">
              <w:rPr>
                <w:sz w:val="22"/>
                <w:szCs w:val="22"/>
              </w:rPr>
              <w:lastRenderedPageBreak/>
              <w:t xml:space="preserve">Restorative </w:t>
            </w:r>
            <w:proofErr w:type="gramStart"/>
            <w:r w:rsidRPr="006911E2">
              <w:rPr>
                <w:sz w:val="22"/>
                <w:szCs w:val="22"/>
              </w:rPr>
              <w:t>Procedures;</w:t>
            </w:r>
            <w:proofErr w:type="gramEnd"/>
          </w:p>
          <w:p w14:paraId="665E5C51" w14:textId="77777777" w:rsidR="00DF7FE7" w:rsidRPr="006911E2" w:rsidRDefault="00DF7FE7" w:rsidP="00CB55B4">
            <w:pPr>
              <w:widowControl w:val="0"/>
              <w:rPr>
                <w:sz w:val="22"/>
                <w:szCs w:val="22"/>
              </w:rPr>
            </w:pPr>
            <w:r w:rsidRPr="006911E2">
              <w:rPr>
                <w:sz w:val="22"/>
                <w:szCs w:val="22"/>
              </w:rPr>
              <w:t xml:space="preserve">Class I resin </w:t>
            </w:r>
            <w:r w:rsidRPr="006911E2">
              <w:rPr>
                <w:sz w:val="22"/>
                <w:szCs w:val="22"/>
              </w:rPr>
              <w:lastRenderedPageBreak/>
              <w:t>bonded restorations</w:t>
            </w:r>
          </w:p>
          <w:p w14:paraId="4D087720" w14:textId="77777777" w:rsidR="00DF7FE7" w:rsidRPr="006911E2" w:rsidRDefault="00DF7FE7" w:rsidP="00CB55B4">
            <w:pPr>
              <w:widowControl w:val="0"/>
              <w:rPr>
                <w:sz w:val="22"/>
                <w:szCs w:val="22"/>
              </w:rPr>
            </w:pPr>
          </w:p>
          <w:p w14:paraId="58CEEF73" w14:textId="77777777" w:rsidR="0030439F" w:rsidRPr="006911E2" w:rsidRDefault="0030439F" w:rsidP="00CB55B4">
            <w:pPr>
              <w:widowControl w:val="0"/>
              <w:rPr>
                <w:sz w:val="22"/>
                <w:szCs w:val="22"/>
              </w:rPr>
            </w:pPr>
          </w:p>
          <w:p w14:paraId="15C4ED0A" w14:textId="77777777" w:rsidR="006B4F27" w:rsidRPr="006911E2" w:rsidRDefault="006B4F27" w:rsidP="00CB55B4">
            <w:pPr>
              <w:widowControl w:val="0"/>
              <w:rPr>
                <w:sz w:val="22"/>
                <w:szCs w:val="22"/>
              </w:rPr>
            </w:pPr>
            <w:r w:rsidRPr="006911E2">
              <w:rPr>
                <w:sz w:val="22"/>
                <w:szCs w:val="22"/>
              </w:rPr>
              <w:t>Care of Restorations</w:t>
            </w:r>
          </w:p>
        </w:tc>
        <w:tc>
          <w:tcPr>
            <w:tcW w:w="1123" w:type="dxa"/>
          </w:tcPr>
          <w:p w14:paraId="3EC65F71" w14:textId="77777777" w:rsidR="00DF7FE7" w:rsidRPr="006911E2" w:rsidRDefault="00DF7FE7" w:rsidP="00DF7FE7">
            <w:pPr>
              <w:widowControl w:val="0"/>
              <w:rPr>
                <w:sz w:val="22"/>
                <w:szCs w:val="22"/>
              </w:rPr>
            </w:pPr>
            <w:proofErr w:type="gramStart"/>
            <w:r w:rsidRPr="006911E2">
              <w:rPr>
                <w:sz w:val="22"/>
                <w:szCs w:val="22"/>
              </w:rPr>
              <w:lastRenderedPageBreak/>
              <w:t>Abbott;</w:t>
            </w:r>
            <w:proofErr w:type="gramEnd"/>
          </w:p>
          <w:p w14:paraId="5B483E7A" w14:textId="77777777" w:rsidR="00DF7FE7" w:rsidRPr="006911E2" w:rsidRDefault="00DF7FE7" w:rsidP="00DF7FE7">
            <w:pPr>
              <w:widowControl w:val="0"/>
              <w:rPr>
                <w:sz w:val="22"/>
                <w:szCs w:val="22"/>
              </w:rPr>
            </w:pPr>
            <w:r w:rsidRPr="006911E2">
              <w:rPr>
                <w:sz w:val="22"/>
                <w:szCs w:val="22"/>
              </w:rPr>
              <w:t>Stone</w:t>
            </w:r>
          </w:p>
          <w:p w14:paraId="7D91B2A5" w14:textId="77777777" w:rsidR="00DF7FE7" w:rsidRPr="006911E2" w:rsidRDefault="00DF7FE7" w:rsidP="00447CBA">
            <w:pPr>
              <w:widowControl w:val="0"/>
              <w:rPr>
                <w:sz w:val="22"/>
                <w:szCs w:val="22"/>
              </w:rPr>
            </w:pPr>
          </w:p>
          <w:p w14:paraId="597F6C76" w14:textId="77777777" w:rsidR="00DF7FE7" w:rsidRPr="006911E2" w:rsidRDefault="00DF7FE7" w:rsidP="00447CBA">
            <w:pPr>
              <w:widowControl w:val="0"/>
              <w:rPr>
                <w:sz w:val="22"/>
                <w:szCs w:val="22"/>
              </w:rPr>
            </w:pPr>
          </w:p>
          <w:p w14:paraId="0870C2E9" w14:textId="77777777" w:rsidR="00DF7FE7" w:rsidRPr="006911E2" w:rsidRDefault="00DF7FE7" w:rsidP="00447CBA">
            <w:pPr>
              <w:widowControl w:val="0"/>
              <w:rPr>
                <w:sz w:val="22"/>
                <w:szCs w:val="22"/>
              </w:rPr>
            </w:pPr>
          </w:p>
          <w:p w14:paraId="68F22887" w14:textId="77777777" w:rsidR="00DF7FE7" w:rsidRPr="006911E2" w:rsidRDefault="00DF7FE7" w:rsidP="00447CBA">
            <w:pPr>
              <w:widowControl w:val="0"/>
              <w:rPr>
                <w:sz w:val="22"/>
                <w:szCs w:val="22"/>
              </w:rPr>
            </w:pPr>
          </w:p>
          <w:p w14:paraId="2D09B29D" w14:textId="77777777" w:rsidR="0030439F" w:rsidRPr="006911E2" w:rsidRDefault="0030439F" w:rsidP="00447CBA">
            <w:pPr>
              <w:widowControl w:val="0"/>
              <w:rPr>
                <w:sz w:val="22"/>
                <w:szCs w:val="22"/>
              </w:rPr>
            </w:pPr>
          </w:p>
          <w:p w14:paraId="6815F644" w14:textId="77777777" w:rsidR="006B4F27" w:rsidRPr="006911E2" w:rsidRDefault="006B4F27" w:rsidP="00447CBA">
            <w:pPr>
              <w:widowControl w:val="0"/>
              <w:rPr>
                <w:sz w:val="22"/>
                <w:szCs w:val="22"/>
              </w:rPr>
            </w:pPr>
            <w:r w:rsidRPr="006911E2">
              <w:rPr>
                <w:sz w:val="22"/>
                <w:szCs w:val="22"/>
              </w:rPr>
              <w:t>Jaeger,</w:t>
            </w:r>
          </w:p>
          <w:p w14:paraId="2D95889D" w14:textId="77777777" w:rsidR="006B4F27" w:rsidRPr="006911E2" w:rsidRDefault="006B4F27" w:rsidP="00447CBA">
            <w:pPr>
              <w:widowControl w:val="0"/>
              <w:rPr>
                <w:sz w:val="22"/>
                <w:szCs w:val="22"/>
              </w:rPr>
            </w:pPr>
            <w:r w:rsidRPr="006911E2">
              <w:rPr>
                <w:sz w:val="22"/>
                <w:szCs w:val="22"/>
              </w:rPr>
              <w:t xml:space="preserve">Seldon </w:t>
            </w:r>
          </w:p>
          <w:p w14:paraId="5CA6B6D1" w14:textId="77777777" w:rsidR="006B4F27" w:rsidRPr="006911E2" w:rsidRDefault="006B4F27" w:rsidP="00727DF5">
            <w:pPr>
              <w:widowControl w:val="0"/>
              <w:rPr>
                <w:sz w:val="22"/>
                <w:szCs w:val="22"/>
              </w:rPr>
            </w:pPr>
          </w:p>
        </w:tc>
        <w:tc>
          <w:tcPr>
            <w:tcW w:w="1830" w:type="dxa"/>
          </w:tcPr>
          <w:p w14:paraId="02C04A38" w14:textId="77777777" w:rsidR="00DF7FE7" w:rsidRPr="006911E2" w:rsidRDefault="00DF7FE7" w:rsidP="001943A8">
            <w:pPr>
              <w:widowControl w:val="0"/>
              <w:rPr>
                <w:b/>
                <w:sz w:val="22"/>
                <w:szCs w:val="22"/>
              </w:rPr>
            </w:pPr>
          </w:p>
          <w:p w14:paraId="25EBF51A" w14:textId="77777777" w:rsidR="00DF7FE7" w:rsidRPr="006911E2" w:rsidRDefault="00DF7FE7" w:rsidP="001943A8">
            <w:pPr>
              <w:widowControl w:val="0"/>
              <w:rPr>
                <w:b/>
                <w:sz w:val="22"/>
                <w:szCs w:val="22"/>
              </w:rPr>
            </w:pPr>
          </w:p>
          <w:p w14:paraId="6826A71C" w14:textId="77777777" w:rsidR="00DF7FE7" w:rsidRPr="006911E2" w:rsidRDefault="00DF7FE7" w:rsidP="001943A8">
            <w:pPr>
              <w:widowControl w:val="0"/>
              <w:rPr>
                <w:b/>
                <w:sz w:val="22"/>
                <w:szCs w:val="22"/>
              </w:rPr>
            </w:pPr>
          </w:p>
          <w:p w14:paraId="2DE5C4A6" w14:textId="77777777" w:rsidR="00DF7FE7" w:rsidRPr="006911E2" w:rsidRDefault="00DF7FE7" w:rsidP="001943A8">
            <w:pPr>
              <w:widowControl w:val="0"/>
              <w:rPr>
                <w:b/>
                <w:sz w:val="22"/>
                <w:szCs w:val="22"/>
              </w:rPr>
            </w:pPr>
          </w:p>
          <w:p w14:paraId="62B5E839" w14:textId="77777777" w:rsidR="00DF7FE7" w:rsidRPr="006911E2" w:rsidRDefault="00DF7FE7" w:rsidP="001943A8">
            <w:pPr>
              <w:widowControl w:val="0"/>
              <w:rPr>
                <w:b/>
                <w:sz w:val="22"/>
                <w:szCs w:val="22"/>
              </w:rPr>
            </w:pPr>
          </w:p>
          <w:p w14:paraId="779ABD54" w14:textId="77777777" w:rsidR="00DF7FE7" w:rsidRPr="006911E2" w:rsidRDefault="00DF7FE7" w:rsidP="001943A8">
            <w:pPr>
              <w:widowControl w:val="0"/>
              <w:rPr>
                <w:b/>
                <w:sz w:val="22"/>
                <w:szCs w:val="22"/>
              </w:rPr>
            </w:pPr>
          </w:p>
          <w:p w14:paraId="065E2B91" w14:textId="77777777" w:rsidR="0030439F" w:rsidRPr="006911E2" w:rsidRDefault="0030439F" w:rsidP="001943A8">
            <w:pPr>
              <w:widowControl w:val="0"/>
              <w:rPr>
                <w:b/>
                <w:sz w:val="22"/>
                <w:szCs w:val="22"/>
              </w:rPr>
            </w:pPr>
          </w:p>
          <w:p w14:paraId="65BA0A74" w14:textId="77777777" w:rsidR="006B4F27" w:rsidRPr="006911E2" w:rsidRDefault="006B4F27" w:rsidP="00117125">
            <w:pPr>
              <w:widowControl w:val="0"/>
              <w:rPr>
                <w:b/>
                <w:sz w:val="22"/>
                <w:szCs w:val="22"/>
              </w:rPr>
            </w:pPr>
            <w:r w:rsidRPr="006911E2">
              <w:rPr>
                <w:b/>
                <w:sz w:val="22"/>
                <w:szCs w:val="22"/>
              </w:rPr>
              <w:t xml:space="preserve">Chapter 6, page </w:t>
            </w:r>
            <w:proofErr w:type="gramStart"/>
            <w:r w:rsidRPr="006911E2">
              <w:rPr>
                <w:b/>
                <w:sz w:val="22"/>
                <w:szCs w:val="22"/>
              </w:rPr>
              <w:t>7</w:t>
            </w:r>
            <w:r w:rsidR="00117125" w:rsidRPr="006911E2">
              <w:rPr>
                <w:b/>
                <w:sz w:val="22"/>
                <w:szCs w:val="22"/>
              </w:rPr>
              <w:t>26</w:t>
            </w:r>
            <w:r w:rsidR="00C80BA3" w:rsidRPr="006911E2">
              <w:rPr>
                <w:b/>
                <w:sz w:val="22"/>
                <w:szCs w:val="22"/>
              </w:rPr>
              <w:t xml:space="preserve"> </w:t>
            </w:r>
            <w:r w:rsidRPr="006911E2">
              <w:rPr>
                <w:b/>
                <w:sz w:val="22"/>
                <w:szCs w:val="22"/>
              </w:rPr>
              <w:t xml:space="preserve"> of</w:t>
            </w:r>
            <w:proofErr w:type="gramEnd"/>
            <w:r w:rsidRPr="006911E2">
              <w:rPr>
                <w:b/>
                <w:sz w:val="22"/>
                <w:szCs w:val="22"/>
              </w:rPr>
              <w:t xml:space="preserve"> Wilkins: </w:t>
            </w:r>
            <w:r w:rsidRPr="006911E2">
              <w:rPr>
                <w:b/>
                <w:i/>
                <w:sz w:val="22"/>
                <w:szCs w:val="22"/>
              </w:rPr>
              <w:t>Clinical Practice of Dental</w:t>
            </w:r>
          </w:p>
        </w:tc>
        <w:tc>
          <w:tcPr>
            <w:tcW w:w="1483" w:type="dxa"/>
          </w:tcPr>
          <w:p w14:paraId="2D2FE77F" w14:textId="77777777" w:rsidR="0030439F" w:rsidRPr="006911E2" w:rsidRDefault="0030439F" w:rsidP="0030439F">
            <w:pPr>
              <w:widowControl w:val="0"/>
              <w:rPr>
                <w:sz w:val="22"/>
                <w:szCs w:val="22"/>
              </w:rPr>
            </w:pPr>
            <w:r w:rsidRPr="006911E2">
              <w:rPr>
                <w:sz w:val="22"/>
                <w:szCs w:val="22"/>
              </w:rPr>
              <w:lastRenderedPageBreak/>
              <w:t xml:space="preserve">Placing Class I </w:t>
            </w:r>
            <w:r w:rsidR="00054E18" w:rsidRPr="006911E2">
              <w:rPr>
                <w:sz w:val="22"/>
                <w:szCs w:val="22"/>
              </w:rPr>
              <w:t>r</w:t>
            </w:r>
            <w:r w:rsidRPr="006911E2">
              <w:rPr>
                <w:sz w:val="22"/>
                <w:szCs w:val="22"/>
              </w:rPr>
              <w:t xml:space="preserve">esin </w:t>
            </w:r>
            <w:proofErr w:type="gramStart"/>
            <w:r w:rsidRPr="006911E2">
              <w:rPr>
                <w:sz w:val="22"/>
                <w:szCs w:val="22"/>
              </w:rPr>
              <w:t>bonded  restorations</w:t>
            </w:r>
            <w:proofErr w:type="gramEnd"/>
            <w:r w:rsidRPr="006911E2">
              <w:rPr>
                <w:sz w:val="22"/>
                <w:szCs w:val="22"/>
              </w:rPr>
              <w:t>;</w:t>
            </w:r>
          </w:p>
          <w:p w14:paraId="21D0C76F" w14:textId="77777777" w:rsidR="0030439F" w:rsidRPr="006911E2" w:rsidRDefault="0030439F" w:rsidP="00592195">
            <w:pPr>
              <w:widowControl w:val="0"/>
              <w:rPr>
                <w:sz w:val="22"/>
                <w:szCs w:val="22"/>
              </w:rPr>
            </w:pPr>
          </w:p>
          <w:p w14:paraId="617FAE10" w14:textId="77777777" w:rsidR="00054E18" w:rsidRPr="006911E2" w:rsidRDefault="00054E18" w:rsidP="00592195">
            <w:pPr>
              <w:widowControl w:val="0"/>
              <w:rPr>
                <w:sz w:val="22"/>
                <w:szCs w:val="22"/>
              </w:rPr>
            </w:pPr>
          </w:p>
          <w:p w14:paraId="7A457340" w14:textId="77777777" w:rsidR="00054E18" w:rsidRPr="006911E2" w:rsidRDefault="00054E18" w:rsidP="00592195">
            <w:pPr>
              <w:widowControl w:val="0"/>
              <w:rPr>
                <w:sz w:val="22"/>
                <w:szCs w:val="22"/>
              </w:rPr>
            </w:pPr>
          </w:p>
          <w:p w14:paraId="55635D7A" w14:textId="77777777" w:rsidR="006B4F27" w:rsidRPr="006911E2" w:rsidRDefault="0030439F" w:rsidP="00592195">
            <w:pPr>
              <w:widowControl w:val="0"/>
              <w:rPr>
                <w:sz w:val="22"/>
                <w:szCs w:val="22"/>
              </w:rPr>
            </w:pPr>
            <w:r w:rsidRPr="006911E2">
              <w:rPr>
                <w:sz w:val="22"/>
                <w:szCs w:val="22"/>
              </w:rPr>
              <w:t>C</w:t>
            </w:r>
            <w:r w:rsidR="00DF7FE7" w:rsidRPr="006911E2">
              <w:rPr>
                <w:sz w:val="22"/>
                <w:szCs w:val="22"/>
              </w:rPr>
              <w:t>a</w:t>
            </w:r>
            <w:r w:rsidR="006B4F27" w:rsidRPr="006911E2">
              <w:rPr>
                <w:sz w:val="22"/>
                <w:szCs w:val="22"/>
              </w:rPr>
              <w:t>re of Restorations</w:t>
            </w:r>
          </w:p>
        </w:tc>
        <w:tc>
          <w:tcPr>
            <w:tcW w:w="2413" w:type="dxa"/>
          </w:tcPr>
          <w:p w14:paraId="6005FBA4" w14:textId="77777777" w:rsidR="00DF7FE7" w:rsidRPr="006911E2" w:rsidRDefault="0030439F" w:rsidP="00727DF5">
            <w:pPr>
              <w:widowControl w:val="0"/>
              <w:rPr>
                <w:sz w:val="22"/>
                <w:szCs w:val="22"/>
              </w:rPr>
            </w:pPr>
            <w:r w:rsidRPr="006911E2">
              <w:rPr>
                <w:sz w:val="22"/>
                <w:szCs w:val="22"/>
              </w:rPr>
              <w:lastRenderedPageBreak/>
              <w:t xml:space="preserve">Class I prepared teeth, *explorer, *restorative instruments, </w:t>
            </w:r>
            <w:r w:rsidRPr="006911E2">
              <w:rPr>
                <w:sz w:val="22"/>
                <w:szCs w:val="22"/>
              </w:rPr>
              <w:lastRenderedPageBreak/>
              <w:t xml:space="preserve">amalgamator, </w:t>
            </w:r>
            <w:r w:rsidR="00054E18" w:rsidRPr="006911E2">
              <w:rPr>
                <w:sz w:val="22"/>
                <w:szCs w:val="22"/>
              </w:rPr>
              <w:t>resin</w:t>
            </w:r>
            <w:r w:rsidRPr="006911E2">
              <w:rPr>
                <w:sz w:val="22"/>
                <w:szCs w:val="22"/>
              </w:rPr>
              <w:t xml:space="preserve"> material, *cotton pellets, *typodont, </w:t>
            </w:r>
          </w:p>
          <w:p w14:paraId="6093B91D" w14:textId="77777777" w:rsidR="00DF7FE7" w:rsidRPr="006911E2" w:rsidRDefault="00DF7FE7" w:rsidP="00727DF5">
            <w:pPr>
              <w:widowControl w:val="0"/>
              <w:rPr>
                <w:sz w:val="22"/>
                <w:szCs w:val="22"/>
              </w:rPr>
            </w:pPr>
          </w:p>
          <w:p w14:paraId="1E317503" w14:textId="77777777" w:rsidR="00DF7FE7" w:rsidRPr="006911E2" w:rsidRDefault="00DF7FE7" w:rsidP="00727DF5">
            <w:pPr>
              <w:widowControl w:val="0"/>
              <w:rPr>
                <w:sz w:val="22"/>
                <w:szCs w:val="22"/>
              </w:rPr>
            </w:pPr>
          </w:p>
          <w:p w14:paraId="6A62C802" w14:textId="77777777" w:rsidR="006B4F27" w:rsidRPr="006911E2" w:rsidRDefault="006B4F27" w:rsidP="00727DF5">
            <w:pPr>
              <w:widowControl w:val="0"/>
              <w:rPr>
                <w:sz w:val="22"/>
                <w:szCs w:val="22"/>
              </w:rPr>
            </w:pPr>
            <w:r w:rsidRPr="006911E2">
              <w:rPr>
                <w:sz w:val="22"/>
                <w:szCs w:val="22"/>
              </w:rPr>
              <w:t>*</w:t>
            </w:r>
            <w:proofErr w:type="spellStart"/>
            <w:r w:rsidRPr="006911E2">
              <w:rPr>
                <w:sz w:val="22"/>
                <w:szCs w:val="22"/>
              </w:rPr>
              <w:t>prohpy</w:t>
            </w:r>
            <w:proofErr w:type="spellEnd"/>
            <w:r w:rsidRPr="006911E2">
              <w:rPr>
                <w:sz w:val="22"/>
                <w:szCs w:val="22"/>
              </w:rPr>
              <w:t xml:space="preserve"> angles, </w:t>
            </w:r>
            <w:proofErr w:type="gramStart"/>
            <w:r w:rsidRPr="006911E2">
              <w:rPr>
                <w:sz w:val="22"/>
                <w:szCs w:val="22"/>
              </w:rPr>
              <w:t>handpiece,*</w:t>
            </w:r>
            <w:proofErr w:type="gramEnd"/>
            <w:r w:rsidRPr="006911E2">
              <w:rPr>
                <w:sz w:val="22"/>
                <w:szCs w:val="22"/>
              </w:rPr>
              <w:t>explorer, *burs, sandpaper discs, *latch hook angle, *</w:t>
            </w:r>
            <w:proofErr w:type="spellStart"/>
            <w:r w:rsidRPr="006911E2">
              <w:rPr>
                <w:sz w:val="22"/>
                <w:szCs w:val="22"/>
              </w:rPr>
              <w:t>Shofu</w:t>
            </w:r>
            <w:proofErr w:type="spellEnd"/>
            <w:r w:rsidRPr="006911E2">
              <w:rPr>
                <w:sz w:val="22"/>
                <w:szCs w:val="22"/>
              </w:rPr>
              <w:t xml:space="preserve"> kits, *typodont</w:t>
            </w:r>
          </w:p>
        </w:tc>
      </w:tr>
      <w:tr w:rsidR="00C80BA3" w:rsidRPr="006911E2" w14:paraId="6056B37F" w14:textId="77777777" w:rsidTr="006911E2">
        <w:trPr>
          <w:jc w:val="center"/>
        </w:trPr>
        <w:tc>
          <w:tcPr>
            <w:tcW w:w="1323" w:type="dxa"/>
          </w:tcPr>
          <w:p w14:paraId="12484562" w14:textId="77777777" w:rsidR="00C80BA3" w:rsidRPr="006911E2" w:rsidRDefault="00C80BA3" w:rsidP="00447CBA">
            <w:pPr>
              <w:widowControl w:val="0"/>
              <w:rPr>
                <w:sz w:val="22"/>
                <w:szCs w:val="22"/>
              </w:rPr>
            </w:pPr>
            <w:r w:rsidRPr="006911E2">
              <w:rPr>
                <w:sz w:val="22"/>
                <w:szCs w:val="22"/>
              </w:rPr>
              <w:lastRenderedPageBreak/>
              <w:t>Thurs.,</w:t>
            </w:r>
          </w:p>
          <w:p w14:paraId="799A713A" w14:textId="77777777" w:rsidR="00C80BA3" w:rsidRPr="006911E2" w:rsidRDefault="00C80BA3" w:rsidP="00447CBA">
            <w:pPr>
              <w:widowControl w:val="0"/>
              <w:rPr>
                <w:sz w:val="22"/>
                <w:szCs w:val="22"/>
              </w:rPr>
            </w:pPr>
            <w:r w:rsidRPr="006911E2">
              <w:rPr>
                <w:sz w:val="22"/>
                <w:szCs w:val="22"/>
              </w:rPr>
              <w:t>December 8,</w:t>
            </w:r>
          </w:p>
          <w:p w14:paraId="34F6B9DA" w14:textId="77777777" w:rsidR="00C80BA3" w:rsidRPr="006911E2" w:rsidRDefault="00C80BA3" w:rsidP="00C80BA3">
            <w:pPr>
              <w:widowControl w:val="0"/>
              <w:rPr>
                <w:sz w:val="22"/>
                <w:szCs w:val="22"/>
              </w:rPr>
            </w:pPr>
            <w:r w:rsidRPr="006911E2">
              <w:rPr>
                <w:sz w:val="22"/>
                <w:szCs w:val="22"/>
              </w:rPr>
              <w:t>3:00 p.m. – 3:50 p.m.</w:t>
            </w:r>
          </w:p>
          <w:p w14:paraId="7844BCBB" w14:textId="77777777" w:rsidR="00C80BA3" w:rsidRPr="006911E2" w:rsidRDefault="00C80BA3" w:rsidP="00447CBA">
            <w:pPr>
              <w:widowControl w:val="0"/>
              <w:rPr>
                <w:sz w:val="22"/>
                <w:szCs w:val="22"/>
              </w:rPr>
            </w:pPr>
          </w:p>
        </w:tc>
        <w:tc>
          <w:tcPr>
            <w:tcW w:w="1903" w:type="dxa"/>
          </w:tcPr>
          <w:p w14:paraId="0009384A" w14:textId="77777777" w:rsidR="00C80BA3" w:rsidRPr="006911E2" w:rsidRDefault="00C80BA3" w:rsidP="00CB55B4">
            <w:pPr>
              <w:widowControl w:val="0"/>
              <w:rPr>
                <w:sz w:val="22"/>
                <w:szCs w:val="22"/>
              </w:rPr>
            </w:pPr>
            <w:r w:rsidRPr="006911E2">
              <w:rPr>
                <w:sz w:val="22"/>
                <w:szCs w:val="22"/>
              </w:rPr>
              <w:t>Ceramics II</w:t>
            </w:r>
          </w:p>
        </w:tc>
        <w:tc>
          <w:tcPr>
            <w:tcW w:w="1123" w:type="dxa"/>
          </w:tcPr>
          <w:p w14:paraId="7CC12727" w14:textId="77777777" w:rsidR="00C80BA3" w:rsidRPr="006911E2" w:rsidRDefault="00C80BA3" w:rsidP="00DF7FE7">
            <w:pPr>
              <w:widowControl w:val="0"/>
              <w:rPr>
                <w:sz w:val="22"/>
                <w:szCs w:val="22"/>
              </w:rPr>
            </w:pPr>
            <w:r w:rsidRPr="006911E2">
              <w:rPr>
                <w:sz w:val="22"/>
                <w:szCs w:val="22"/>
              </w:rPr>
              <w:t>Pacheco</w:t>
            </w:r>
          </w:p>
        </w:tc>
        <w:tc>
          <w:tcPr>
            <w:tcW w:w="1830" w:type="dxa"/>
          </w:tcPr>
          <w:p w14:paraId="1907ECD2" w14:textId="77777777" w:rsidR="00C80BA3" w:rsidRPr="006911E2" w:rsidRDefault="00C80BA3" w:rsidP="00C80BA3">
            <w:pPr>
              <w:widowControl w:val="0"/>
              <w:rPr>
                <w:sz w:val="22"/>
                <w:szCs w:val="22"/>
              </w:rPr>
            </w:pPr>
            <w:r w:rsidRPr="006911E2">
              <w:rPr>
                <w:sz w:val="22"/>
                <w:szCs w:val="22"/>
              </w:rPr>
              <w:t>Chapters 4 and 14; (Phillips’ Chapter 14)</w:t>
            </w:r>
          </w:p>
          <w:p w14:paraId="6014F9E5" w14:textId="77777777" w:rsidR="00C80BA3" w:rsidRPr="006911E2" w:rsidRDefault="00C80BA3" w:rsidP="001943A8">
            <w:pPr>
              <w:widowControl w:val="0"/>
              <w:rPr>
                <w:b/>
                <w:sz w:val="22"/>
                <w:szCs w:val="22"/>
              </w:rPr>
            </w:pPr>
          </w:p>
        </w:tc>
        <w:tc>
          <w:tcPr>
            <w:tcW w:w="1483" w:type="dxa"/>
          </w:tcPr>
          <w:p w14:paraId="1FC3BC95" w14:textId="77777777" w:rsidR="00C80BA3" w:rsidRPr="006911E2" w:rsidRDefault="00C80BA3" w:rsidP="0030439F">
            <w:pPr>
              <w:widowControl w:val="0"/>
              <w:rPr>
                <w:sz w:val="22"/>
                <w:szCs w:val="22"/>
              </w:rPr>
            </w:pPr>
          </w:p>
        </w:tc>
        <w:tc>
          <w:tcPr>
            <w:tcW w:w="2413" w:type="dxa"/>
          </w:tcPr>
          <w:p w14:paraId="3326534E" w14:textId="77777777" w:rsidR="00C80BA3" w:rsidRPr="006911E2" w:rsidRDefault="00C80BA3" w:rsidP="00727DF5">
            <w:pPr>
              <w:widowControl w:val="0"/>
              <w:rPr>
                <w:sz w:val="22"/>
                <w:szCs w:val="22"/>
              </w:rPr>
            </w:pPr>
          </w:p>
        </w:tc>
      </w:tr>
    </w:tbl>
    <w:p w14:paraId="7930F902" w14:textId="77777777" w:rsidR="002C4073" w:rsidRPr="006911E2" w:rsidRDefault="002C4073" w:rsidP="002C4073">
      <w:pPr>
        <w:widowControl w:val="0"/>
        <w:ind w:left="2880" w:hanging="2880"/>
        <w:rPr>
          <w:sz w:val="22"/>
          <w:szCs w:val="22"/>
        </w:rPr>
      </w:pPr>
      <w:r w:rsidRPr="006911E2">
        <w:rPr>
          <w:sz w:val="22"/>
          <w:szCs w:val="22"/>
        </w:rPr>
        <w:t xml:space="preserve"> </w:t>
      </w:r>
    </w:p>
    <w:p w14:paraId="66CDB4D0" w14:textId="77777777" w:rsidR="00F66771" w:rsidRPr="006911E2" w:rsidRDefault="00F66771" w:rsidP="00646D50">
      <w:pPr>
        <w:widowControl w:val="0"/>
        <w:rPr>
          <w:b/>
          <w:sz w:val="22"/>
          <w:szCs w:val="22"/>
        </w:rPr>
      </w:pPr>
      <w:r w:rsidRPr="006911E2">
        <w:rPr>
          <w:b/>
          <w:sz w:val="22"/>
          <w:szCs w:val="22"/>
        </w:rPr>
        <w:t xml:space="preserve">FINAL </w:t>
      </w:r>
      <w:proofErr w:type="gramStart"/>
      <w:r w:rsidRPr="006911E2">
        <w:rPr>
          <w:b/>
          <w:sz w:val="22"/>
          <w:szCs w:val="22"/>
        </w:rPr>
        <w:t xml:space="preserve">EXAM </w:t>
      </w:r>
      <w:r w:rsidR="00447CBA" w:rsidRPr="006911E2">
        <w:rPr>
          <w:b/>
          <w:sz w:val="22"/>
          <w:szCs w:val="22"/>
        </w:rPr>
        <w:t xml:space="preserve"> </w:t>
      </w:r>
      <w:r w:rsidRPr="006911E2">
        <w:rPr>
          <w:b/>
          <w:sz w:val="22"/>
          <w:szCs w:val="22"/>
        </w:rPr>
        <w:t>DATE</w:t>
      </w:r>
      <w:proofErr w:type="gramEnd"/>
      <w:r w:rsidRPr="006911E2">
        <w:rPr>
          <w:b/>
          <w:sz w:val="22"/>
          <w:szCs w:val="22"/>
        </w:rPr>
        <w:t xml:space="preserve"> TO BE ANNOUNCED.  ALL CLINICAL and </w:t>
      </w:r>
      <w:proofErr w:type="gramStart"/>
      <w:r w:rsidRPr="006911E2">
        <w:rPr>
          <w:b/>
          <w:sz w:val="22"/>
          <w:szCs w:val="22"/>
        </w:rPr>
        <w:t>LABORATORY  PROJECTS</w:t>
      </w:r>
      <w:proofErr w:type="gramEnd"/>
      <w:r w:rsidRPr="006911E2">
        <w:rPr>
          <w:b/>
          <w:sz w:val="22"/>
          <w:szCs w:val="22"/>
        </w:rPr>
        <w:t xml:space="preserve"> MUST BE COMPLETED AND TURNED IN BY 12:00 P.M., DECEMBER 1</w:t>
      </w:r>
      <w:r w:rsidR="00A5759B" w:rsidRPr="006911E2">
        <w:rPr>
          <w:b/>
          <w:sz w:val="22"/>
          <w:szCs w:val="22"/>
        </w:rPr>
        <w:t>4</w:t>
      </w:r>
      <w:r w:rsidRPr="006911E2">
        <w:rPr>
          <w:b/>
          <w:sz w:val="22"/>
          <w:szCs w:val="22"/>
        </w:rPr>
        <w:t>, 201</w:t>
      </w:r>
      <w:r w:rsidR="00A5759B" w:rsidRPr="006911E2">
        <w:rPr>
          <w:b/>
          <w:sz w:val="22"/>
          <w:szCs w:val="22"/>
        </w:rPr>
        <w:t>6</w:t>
      </w:r>
    </w:p>
    <w:p w14:paraId="7C9E8FC3" w14:textId="77777777" w:rsidR="00F66771" w:rsidRPr="006911E2" w:rsidRDefault="00F66771" w:rsidP="002C4073">
      <w:pPr>
        <w:widowControl w:val="0"/>
        <w:ind w:left="2880" w:hanging="2880"/>
        <w:rPr>
          <w:sz w:val="22"/>
          <w:szCs w:val="22"/>
        </w:rPr>
      </w:pPr>
    </w:p>
    <w:p w14:paraId="0C1E578D" w14:textId="148F166E" w:rsidR="006911E2" w:rsidRPr="006911E2" w:rsidRDefault="006911E2" w:rsidP="006911E2">
      <w:pPr>
        <w:pStyle w:val="BodyText2"/>
        <w:rPr>
          <w:rFonts w:ascii="Times New Roman" w:hAnsi="Times New Roman"/>
          <w:color w:val="FF0000"/>
          <w:sz w:val="22"/>
          <w:szCs w:val="22"/>
        </w:rPr>
      </w:pPr>
      <w:r w:rsidRPr="006911E2">
        <w:rPr>
          <w:rFonts w:ascii="Times New Roman" w:hAnsi="Times New Roman"/>
          <w:color w:val="FF0000"/>
          <w:sz w:val="22"/>
          <w:szCs w:val="22"/>
          <w:highlight w:val="yellow"/>
        </w:rPr>
        <w:t>*Occasionally the schedule may need to change due to instructor availability or educational outcome assessment</w:t>
      </w:r>
      <w:r w:rsidRPr="005D50BB">
        <w:rPr>
          <w:rFonts w:ascii="Times New Roman" w:hAnsi="Times New Roman"/>
          <w:color w:val="FF0000"/>
          <w:sz w:val="22"/>
          <w:szCs w:val="22"/>
          <w:highlight w:val="yellow"/>
        </w:rPr>
        <w:t xml:space="preserve">. </w:t>
      </w:r>
      <w:r w:rsidR="005D50BB" w:rsidRPr="005D50BB">
        <w:rPr>
          <w:rFonts w:ascii="Times New Roman" w:hAnsi="Times New Roman"/>
          <w:color w:val="FF0000"/>
          <w:sz w:val="22"/>
          <w:szCs w:val="22"/>
          <w:highlight w:val="yellow"/>
        </w:rPr>
        <w:t>Important messages (such as cancellation of a class session) will be communicated through Blackboard and/or Detroit Mercy email addresses.</w:t>
      </w:r>
    </w:p>
    <w:p w14:paraId="031172B3" w14:textId="77777777" w:rsidR="006911E2" w:rsidRPr="006911E2" w:rsidRDefault="006911E2" w:rsidP="006911E2">
      <w:pPr>
        <w:rPr>
          <w:i/>
          <w:sz w:val="22"/>
          <w:szCs w:val="22"/>
        </w:rPr>
      </w:pPr>
      <w:r w:rsidRPr="006911E2">
        <w:rPr>
          <w:b/>
          <w:i/>
          <w:color w:val="FF0000"/>
          <w:sz w:val="22"/>
          <w:szCs w:val="22"/>
          <w:bdr w:val="single" w:sz="4" w:space="0" w:color="auto"/>
        </w:rPr>
        <w:t>Course Director Guidance</w:t>
      </w:r>
      <w:r w:rsidRPr="006911E2">
        <w:rPr>
          <w:i/>
          <w:color w:val="FF0000"/>
          <w:sz w:val="22"/>
          <w:szCs w:val="22"/>
          <w:bdr w:val="single" w:sz="4" w:space="0" w:color="auto"/>
        </w:rPr>
        <w:t>: leave the above statement highlighted and in red.</w:t>
      </w:r>
    </w:p>
    <w:p w14:paraId="4F69F287" w14:textId="77777777" w:rsidR="006911E2" w:rsidRPr="006911E2" w:rsidRDefault="006911E2" w:rsidP="006911E2">
      <w:pPr>
        <w:pStyle w:val="BodyText2"/>
        <w:rPr>
          <w:rFonts w:ascii="Times New Roman" w:hAnsi="Times New Roman"/>
          <w:color w:val="FF0000"/>
          <w:sz w:val="22"/>
          <w:szCs w:val="22"/>
        </w:rPr>
      </w:pPr>
    </w:p>
    <w:p w14:paraId="55B321EA" w14:textId="77777777" w:rsidR="00F66771" w:rsidRPr="006911E2" w:rsidRDefault="00F66771" w:rsidP="002C4073">
      <w:pPr>
        <w:widowControl w:val="0"/>
        <w:ind w:left="2880" w:hanging="2880"/>
        <w:rPr>
          <w:sz w:val="22"/>
          <w:szCs w:val="22"/>
        </w:rPr>
      </w:pPr>
    </w:p>
    <w:sectPr w:rsidR="00F66771" w:rsidRPr="006911E2" w:rsidSect="0012193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1B5DB" w14:textId="77777777" w:rsidR="005E590F" w:rsidRDefault="005E590F">
      <w:r>
        <w:separator/>
      </w:r>
    </w:p>
  </w:endnote>
  <w:endnote w:type="continuationSeparator" w:id="0">
    <w:p w14:paraId="2C5B2F4D" w14:textId="77777777" w:rsidR="005E590F" w:rsidRDefault="005E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charset w:val="00"/>
    <w:family w:val="auto"/>
    <w:pitch w:val="variable"/>
  </w:font>
  <w:font w:name="Lucida Grande">
    <w:altName w:val="Courier New"/>
    <w:charset w:val="00"/>
    <w:family w:val="auto"/>
    <w:pitch w:val="variable"/>
  </w:font>
  <w:font w:name="Calibri">
    <w:panose1 w:val="020F0502020204030204"/>
    <w:charset w:val="00"/>
    <w:family w:val="swiss"/>
    <w:pitch w:val="variable"/>
    <w:sig w:usb0="E4002EFF" w:usb1="C000247B" w:usb2="00000009" w:usb3="00000000" w:csb0="000001FF" w:csb1="00000000"/>
  </w:font>
  <w:font w:name="StarSymbol">
    <w:altName w:val="Arial Unicode MS"/>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OpenSymbol">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8181" w14:textId="77777777" w:rsidR="002571A6" w:rsidRDefault="00257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2508" w14:textId="77777777" w:rsidR="00A379CB" w:rsidRDefault="00A379CB">
    <w:pPr>
      <w:pStyle w:val="Footer"/>
      <w:jc w:val="center"/>
    </w:pPr>
    <w:r>
      <w:fldChar w:fldCharType="begin"/>
    </w:r>
    <w:r>
      <w:instrText xml:space="preserve"> PAGE   \* MERGEFORMAT </w:instrText>
    </w:r>
    <w:r>
      <w:fldChar w:fldCharType="separate"/>
    </w:r>
    <w:r w:rsidR="00FA6EBF">
      <w:rPr>
        <w:noProof/>
      </w:rPr>
      <w:t>2</w:t>
    </w:r>
    <w:r>
      <w:rPr>
        <w:noProof/>
      </w:rPr>
      <w:fldChar w:fldCharType="end"/>
    </w:r>
  </w:p>
  <w:p w14:paraId="0DD2798D" w14:textId="77777777" w:rsidR="00583BC0" w:rsidRDefault="00583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A64C" w14:textId="77777777" w:rsidR="002571A6" w:rsidRDefault="00257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9DE5C" w14:textId="77777777" w:rsidR="005E590F" w:rsidRDefault="005E590F">
      <w:r>
        <w:separator/>
      </w:r>
    </w:p>
  </w:footnote>
  <w:footnote w:type="continuationSeparator" w:id="0">
    <w:p w14:paraId="14716B79" w14:textId="77777777" w:rsidR="005E590F" w:rsidRDefault="005E5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98AA" w14:textId="77777777" w:rsidR="002571A6" w:rsidRDefault="002571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EFF5" w14:textId="074F73AB" w:rsidR="002571A6" w:rsidRPr="009C7B4C" w:rsidRDefault="003C41D8" w:rsidP="002571A6">
    <w:pPr>
      <w:pStyle w:val="Header"/>
      <w:ind w:right="360"/>
      <w:rPr>
        <w:color w:val="FF0000"/>
        <w:sz w:val="18"/>
      </w:rPr>
    </w:pPr>
    <w:r>
      <w:rPr>
        <w:sz w:val="18"/>
      </w:rPr>
      <w:t>S</w:t>
    </w:r>
    <w:r w:rsidR="0009207A">
      <w:rPr>
        <w:sz w:val="18"/>
      </w:rPr>
      <w:t xml:space="preserve">tandardized School of Dentistry Dental Hygiene Program </w:t>
    </w:r>
    <w:r>
      <w:rPr>
        <w:sz w:val="18"/>
      </w:rPr>
      <w:t>Course S</w:t>
    </w:r>
    <w:r w:rsidR="0009207A">
      <w:rPr>
        <w:sz w:val="18"/>
      </w:rPr>
      <w:t>yllabus</w:t>
    </w:r>
    <w:r>
      <w:rPr>
        <w:sz w:val="18"/>
      </w:rPr>
      <w:t xml:space="preserve"> T</w:t>
    </w:r>
    <w:r w:rsidR="007446EB">
      <w:rPr>
        <w:sz w:val="18"/>
      </w:rPr>
      <w:t>emplate</w:t>
    </w:r>
    <w:r w:rsidR="002571A6">
      <w:rPr>
        <w:sz w:val="18"/>
      </w:rPr>
      <w:t xml:space="preserve"> </w:t>
    </w:r>
    <w:r w:rsidR="002571A6" w:rsidRPr="009C7B4C">
      <w:rPr>
        <w:color w:val="FF0000"/>
        <w:sz w:val="18"/>
      </w:rPr>
      <w:t xml:space="preserve">(Course Directors: replace text </w:t>
    </w:r>
    <w:r w:rsidR="002571A6">
      <w:rPr>
        <w:color w:val="FF0000"/>
        <w:sz w:val="18"/>
      </w:rPr>
      <w:t xml:space="preserve">in header </w:t>
    </w:r>
    <w:r w:rsidR="002571A6" w:rsidRPr="009C7B4C">
      <w:rPr>
        <w:color w:val="FF0000"/>
        <w:sz w:val="18"/>
      </w:rPr>
      <w:t xml:space="preserve">with course number and </w:t>
    </w:r>
    <w:r w:rsidR="002571A6">
      <w:rPr>
        <w:color w:val="FF0000"/>
        <w:sz w:val="18"/>
      </w:rPr>
      <w:t>course title, e.g., DHY 8</w:t>
    </w:r>
    <w:r w:rsidR="001835A9">
      <w:rPr>
        <w:color w:val="FF0000"/>
        <w:sz w:val="18"/>
      </w:rPr>
      <w:t>15</w:t>
    </w:r>
    <w:r w:rsidR="002571A6">
      <w:rPr>
        <w:color w:val="FF0000"/>
        <w:sz w:val="18"/>
      </w:rPr>
      <w:t xml:space="preserve">0 – </w:t>
    </w:r>
    <w:r w:rsidR="001835A9">
      <w:rPr>
        <w:color w:val="FF0000"/>
        <w:sz w:val="18"/>
      </w:rPr>
      <w:t>Dental Materials</w:t>
    </w:r>
    <w:r w:rsidR="002571A6" w:rsidRPr="009C7B4C">
      <w:rPr>
        <w:color w:val="FF0000"/>
        <w:sz w:val="18"/>
      </w:rPr>
      <w:t>)</w:t>
    </w:r>
  </w:p>
  <w:p w14:paraId="34147FA1" w14:textId="214B4A85" w:rsidR="00583BC0" w:rsidRDefault="00583BC0" w:rsidP="001125AD">
    <w:pPr>
      <w:pStyle w:val="Header"/>
      <w:ind w:right="360"/>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9426" w14:textId="77777777" w:rsidR="002571A6" w:rsidRDefault="00257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16"/>
    <w:lvl w:ilvl="0">
      <w:start w:val="1"/>
      <w:numFmt w:val="bullet"/>
      <w:lvlText w:val=""/>
      <w:lvlJc w:val="left"/>
      <w:pPr>
        <w:tabs>
          <w:tab w:val="num" w:pos="1080"/>
        </w:tabs>
        <w:ind w:left="1080" w:hanging="360"/>
      </w:pPr>
      <w:rPr>
        <w:rFonts w:ascii="Symbol" w:hAnsi="Symbol"/>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 w15:restartNumberingAfterBreak="0">
    <w:nsid w:val="0297189A"/>
    <w:multiLevelType w:val="hybridMultilevel"/>
    <w:tmpl w:val="013E2328"/>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5C0E08"/>
    <w:multiLevelType w:val="hybridMultilevel"/>
    <w:tmpl w:val="EAAC8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53F29"/>
    <w:multiLevelType w:val="hybridMultilevel"/>
    <w:tmpl w:val="935A4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F848DB"/>
    <w:multiLevelType w:val="hybridMultilevel"/>
    <w:tmpl w:val="7EFE5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FA6027"/>
    <w:multiLevelType w:val="hybridMultilevel"/>
    <w:tmpl w:val="147E6372"/>
    <w:lvl w:ilvl="0" w:tplc="219C4518">
      <w:start w:val="1"/>
      <w:numFmt w:val="bullet"/>
      <w:lvlText w:val="–"/>
      <w:lvlJc w:val="left"/>
      <w:pPr>
        <w:tabs>
          <w:tab w:val="num" w:pos="1800"/>
        </w:tabs>
        <w:ind w:left="1800" w:hanging="360"/>
      </w:pPr>
      <w:rPr>
        <w:rFonts w:ascii="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4540065"/>
    <w:multiLevelType w:val="hybridMultilevel"/>
    <w:tmpl w:val="5C1058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72D4E28"/>
    <w:multiLevelType w:val="hybridMultilevel"/>
    <w:tmpl w:val="1ACEB1BE"/>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063479"/>
    <w:multiLevelType w:val="hybridMultilevel"/>
    <w:tmpl w:val="98AC7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EB61F7"/>
    <w:multiLevelType w:val="hybridMultilevel"/>
    <w:tmpl w:val="3E8A7EE0"/>
    <w:lvl w:ilvl="0" w:tplc="D6D67B10">
      <w:start w:val="13"/>
      <w:numFmt w:val="none"/>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6D7059"/>
    <w:multiLevelType w:val="hybridMultilevel"/>
    <w:tmpl w:val="AB264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347AE"/>
    <w:multiLevelType w:val="hybridMultilevel"/>
    <w:tmpl w:val="36B63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1624EB"/>
    <w:multiLevelType w:val="hybridMultilevel"/>
    <w:tmpl w:val="267A7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F471CE"/>
    <w:multiLevelType w:val="hybridMultilevel"/>
    <w:tmpl w:val="79BA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F4BC0"/>
    <w:multiLevelType w:val="hybridMultilevel"/>
    <w:tmpl w:val="782EEBCC"/>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C47F5A"/>
    <w:multiLevelType w:val="hybridMultilevel"/>
    <w:tmpl w:val="0C323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446792"/>
    <w:multiLevelType w:val="hybridMultilevel"/>
    <w:tmpl w:val="31421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274979"/>
    <w:multiLevelType w:val="hybridMultilevel"/>
    <w:tmpl w:val="F25AFA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06C1EE1"/>
    <w:multiLevelType w:val="hybridMultilevel"/>
    <w:tmpl w:val="D2745F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9587AAE"/>
    <w:multiLevelType w:val="hybridMultilevel"/>
    <w:tmpl w:val="5C769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9F34E1"/>
    <w:multiLevelType w:val="hybridMultilevel"/>
    <w:tmpl w:val="C416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D01A8C"/>
    <w:multiLevelType w:val="hybridMultilevel"/>
    <w:tmpl w:val="784442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CE54192"/>
    <w:multiLevelType w:val="hybridMultilevel"/>
    <w:tmpl w:val="59D4B10E"/>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C10970"/>
    <w:multiLevelType w:val="hybridMultilevel"/>
    <w:tmpl w:val="65A49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620AC8"/>
    <w:multiLevelType w:val="hybridMultilevel"/>
    <w:tmpl w:val="B03A3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F829ED"/>
    <w:multiLevelType w:val="hybridMultilevel"/>
    <w:tmpl w:val="3B082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C02807"/>
    <w:multiLevelType w:val="hybridMultilevel"/>
    <w:tmpl w:val="BBF4F5C8"/>
    <w:lvl w:ilvl="0" w:tplc="E7622A6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A283E"/>
    <w:multiLevelType w:val="hybridMultilevel"/>
    <w:tmpl w:val="0FE6283E"/>
    <w:lvl w:ilvl="0" w:tplc="0409000F">
      <w:start w:val="1"/>
      <w:numFmt w:val="decimal"/>
      <w:lvlText w:val="%1."/>
      <w:lvlJc w:val="left"/>
      <w:pPr>
        <w:ind w:lef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9C15266"/>
    <w:multiLevelType w:val="hybridMultilevel"/>
    <w:tmpl w:val="C172DEE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9" w15:restartNumberingAfterBreak="0">
    <w:nsid w:val="6C6C3E23"/>
    <w:multiLevelType w:val="hybridMultilevel"/>
    <w:tmpl w:val="E578DDB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1BB6B92"/>
    <w:multiLevelType w:val="hybridMultilevel"/>
    <w:tmpl w:val="06A69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A318EB"/>
    <w:multiLevelType w:val="hybridMultilevel"/>
    <w:tmpl w:val="5BDA2D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5F7579C"/>
    <w:multiLevelType w:val="hybridMultilevel"/>
    <w:tmpl w:val="678CD5E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31"/>
  </w:num>
  <w:num w:numId="3">
    <w:abstractNumId w:val="6"/>
  </w:num>
  <w:num w:numId="4">
    <w:abstractNumId w:val="5"/>
  </w:num>
  <w:num w:numId="5">
    <w:abstractNumId w:val="9"/>
  </w:num>
  <w:num w:numId="6">
    <w:abstractNumId w:val="28"/>
  </w:num>
  <w:num w:numId="7">
    <w:abstractNumId w:val="3"/>
  </w:num>
  <w:num w:numId="8">
    <w:abstractNumId w:val="23"/>
  </w:num>
  <w:num w:numId="9">
    <w:abstractNumId w:val="4"/>
  </w:num>
  <w:num w:numId="10">
    <w:abstractNumId w:val="11"/>
  </w:num>
  <w:num w:numId="11">
    <w:abstractNumId w:val="24"/>
  </w:num>
  <w:num w:numId="12">
    <w:abstractNumId w:val="8"/>
  </w:num>
  <w:num w:numId="13">
    <w:abstractNumId w:val="19"/>
  </w:num>
  <w:num w:numId="14">
    <w:abstractNumId w:val="30"/>
  </w:num>
  <w:num w:numId="15">
    <w:abstractNumId w:val="15"/>
  </w:num>
  <w:num w:numId="16">
    <w:abstractNumId w:val="25"/>
  </w:num>
  <w:num w:numId="17">
    <w:abstractNumId w:val="21"/>
  </w:num>
  <w:num w:numId="18">
    <w:abstractNumId w:val="16"/>
  </w:num>
  <w:num w:numId="19">
    <w:abstractNumId w:val="18"/>
  </w:num>
  <w:num w:numId="20">
    <w:abstractNumId w:val="26"/>
  </w:num>
  <w:num w:numId="21">
    <w:abstractNumId w:val="10"/>
  </w:num>
  <w:num w:numId="22">
    <w:abstractNumId w:val="13"/>
  </w:num>
  <w:num w:numId="23">
    <w:abstractNumId w:val="29"/>
  </w:num>
  <w:num w:numId="24">
    <w:abstractNumId w:val="32"/>
  </w:num>
  <w:num w:numId="25">
    <w:abstractNumId w:val="1"/>
  </w:num>
  <w:num w:numId="26">
    <w:abstractNumId w:val="14"/>
  </w:num>
  <w:num w:numId="27">
    <w:abstractNumId w:val="7"/>
  </w:num>
  <w:num w:numId="28">
    <w:abstractNumId w:val="22"/>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2"/>
  </w:num>
  <w:num w:numId="32">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 w:dllVersion="2"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685"/>
    <w:rsid w:val="00002BDB"/>
    <w:rsid w:val="00007EEF"/>
    <w:rsid w:val="00011A95"/>
    <w:rsid w:val="00013CBA"/>
    <w:rsid w:val="00026767"/>
    <w:rsid w:val="000275A9"/>
    <w:rsid w:val="0003705D"/>
    <w:rsid w:val="00052448"/>
    <w:rsid w:val="00054E18"/>
    <w:rsid w:val="000826D3"/>
    <w:rsid w:val="000830FF"/>
    <w:rsid w:val="00086386"/>
    <w:rsid w:val="0009207A"/>
    <w:rsid w:val="000A1E06"/>
    <w:rsid w:val="000A279C"/>
    <w:rsid w:val="000A75C9"/>
    <w:rsid w:val="000B4611"/>
    <w:rsid w:val="000B4AEF"/>
    <w:rsid w:val="000C1AD7"/>
    <w:rsid w:val="000C3F29"/>
    <w:rsid w:val="000C5E77"/>
    <w:rsid w:val="000C78F9"/>
    <w:rsid w:val="000E7A75"/>
    <w:rsid w:val="00100FC9"/>
    <w:rsid w:val="001125AD"/>
    <w:rsid w:val="00117125"/>
    <w:rsid w:val="0012027A"/>
    <w:rsid w:val="0012193A"/>
    <w:rsid w:val="00122DF0"/>
    <w:rsid w:val="00137938"/>
    <w:rsid w:val="00144681"/>
    <w:rsid w:val="001462E4"/>
    <w:rsid w:val="00147381"/>
    <w:rsid w:val="00160B1D"/>
    <w:rsid w:val="0016572F"/>
    <w:rsid w:val="00166EA3"/>
    <w:rsid w:val="0017187F"/>
    <w:rsid w:val="001741CA"/>
    <w:rsid w:val="00174E61"/>
    <w:rsid w:val="00176647"/>
    <w:rsid w:val="001835A9"/>
    <w:rsid w:val="00186292"/>
    <w:rsid w:val="00190152"/>
    <w:rsid w:val="001929E0"/>
    <w:rsid w:val="001943A8"/>
    <w:rsid w:val="00195AD7"/>
    <w:rsid w:val="00196719"/>
    <w:rsid w:val="001C1DF0"/>
    <w:rsid w:val="001F1D89"/>
    <w:rsid w:val="002059D0"/>
    <w:rsid w:val="002137BF"/>
    <w:rsid w:val="00216357"/>
    <w:rsid w:val="00225357"/>
    <w:rsid w:val="00225BE3"/>
    <w:rsid w:val="0025137B"/>
    <w:rsid w:val="00256EA3"/>
    <w:rsid w:val="002571A6"/>
    <w:rsid w:val="002664DE"/>
    <w:rsid w:val="00273872"/>
    <w:rsid w:val="00284268"/>
    <w:rsid w:val="002A3D80"/>
    <w:rsid w:val="002B7060"/>
    <w:rsid w:val="002C4073"/>
    <w:rsid w:val="002C64A8"/>
    <w:rsid w:val="002D5D30"/>
    <w:rsid w:val="002D7A8D"/>
    <w:rsid w:val="002E48CA"/>
    <w:rsid w:val="002F7D67"/>
    <w:rsid w:val="002F7E94"/>
    <w:rsid w:val="0030439F"/>
    <w:rsid w:val="00317F8B"/>
    <w:rsid w:val="0032604D"/>
    <w:rsid w:val="003360BA"/>
    <w:rsid w:val="00337721"/>
    <w:rsid w:val="003415D2"/>
    <w:rsid w:val="00342B6E"/>
    <w:rsid w:val="00346167"/>
    <w:rsid w:val="00356B46"/>
    <w:rsid w:val="00365BDA"/>
    <w:rsid w:val="0037268C"/>
    <w:rsid w:val="003920DD"/>
    <w:rsid w:val="003939CE"/>
    <w:rsid w:val="003A4C5E"/>
    <w:rsid w:val="003B6E2C"/>
    <w:rsid w:val="003B7AD7"/>
    <w:rsid w:val="003C41D8"/>
    <w:rsid w:val="003C773E"/>
    <w:rsid w:val="003D41E2"/>
    <w:rsid w:val="004011B1"/>
    <w:rsid w:val="0040279B"/>
    <w:rsid w:val="004059DA"/>
    <w:rsid w:val="00414E34"/>
    <w:rsid w:val="004279C5"/>
    <w:rsid w:val="0043020C"/>
    <w:rsid w:val="00430978"/>
    <w:rsid w:val="00430E47"/>
    <w:rsid w:val="00443B29"/>
    <w:rsid w:val="004462E2"/>
    <w:rsid w:val="00446314"/>
    <w:rsid w:val="00447CBA"/>
    <w:rsid w:val="00462EA5"/>
    <w:rsid w:val="00464B99"/>
    <w:rsid w:val="004657A9"/>
    <w:rsid w:val="0047535E"/>
    <w:rsid w:val="00477FF4"/>
    <w:rsid w:val="0048177C"/>
    <w:rsid w:val="00483955"/>
    <w:rsid w:val="00486341"/>
    <w:rsid w:val="00492BD6"/>
    <w:rsid w:val="0049541F"/>
    <w:rsid w:val="004A5D2B"/>
    <w:rsid w:val="004A62D9"/>
    <w:rsid w:val="004E08F6"/>
    <w:rsid w:val="004E3B38"/>
    <w:rsid w:val="004F39D3"/>
    <w:rsid w:val="004F4366"/>
    <w:rsid w:val="00506A3D"/>
    <w:rsid w:val="00515124"/>
    <w:rsid w:val="00524FBD"/>
    <w:rsid w:val="00525018"/>
    <w:rsid w:val="00527319"/>
    <w:rsid w:val="005311DD"/>
    <w:rsid w:val="00531E08"/>
    <w:rsid w:val="0053321C"/>
    <w:rsid w:val="00535C6D"/>
    <w:rsid w:val="00556983"/>
    <w:rsid w:val="00561E07"/>
    <w:rsid w:val="00573622"/>
    <w:rsid w:val="00577E71"/>
    <w:rsid w:val="00580BAA"/>
    <w:rsid w:val="005829E3"/>
    <w:rsid w:val="00583BC0"/>
    <w:rsid w:val="005840E6"/>
    <w:rsid w:val="005855F0"/>
    <w:rsid w:val="00592195"/>
    <w:rsid w:val="005955FB"/>
    <w:rsid w:val="00597114"/>
    <w:rsid w:val="005B6845"/>
    <w:rsid w:val="005D50BB"/>
    <w:rsid w:val="005D742C"/>
    <w:rsid w:val="005E01A7"/>
    <w:rsid w:val="005E590F"/>
    <w:rsid w:val="005F4A8A"/>
    <w:rsid w:val="00600082"/>
    <w:rsid w:val="00613A16"/>
    <w:rsid w:val="006204D8"/>
    <w:rsid w:val="006254F1"/>
    <w:rsid w:val="00646D50"/>
    <w:rsid w:val="00654FA2"/>
    <w:rsid w:val="006566AA"/>
    <w:rsid w:val="006606DC"/>
    <w:rsid w:val="006640BE"/>
    <w:rsid w:val="006650AF"/>
    <w:rsid w:val="006712FC"/>
    <w:rsid w:val="00684457"/>
    <w:rsid w:val="006911E2"/>
    <w:rsid w:val="00694801"/>
    <w:rsid w:val="006B4F27"/>
    <w:rsid w:val="006B6224"/>
    <w:rsid w:val="006C0A65"/>
    <w:rsid w:val="006C3A84"/>
    <w:rsid w:val="006D4D9F"/>
    <w:rsid w:val="006E1174"/>
    <w:rsid w:val="006E1FD1"/>
    <w:rsid w:val="006E7569"/>
    <w:rsid w:val="0070693B"/>
    <w:rsid w:val="00716FB8"/>
    <w:rsid w:val="00724E35"/>
    <w:rsid w:val="00727DF5"/>
    <w:rsid w:val="007416A2"/>
    <w:rsid w:val="007446EB"/>
    <w:rsid w:val="00757CD3"/>
    <w:rsid w:val="0077066B"/>
    <w:rsid w:val="00772B3A"/>
    <w:rsid w:val="007766C5"/>
    <w:rsid w:val="007D2F80"/>
    <w:rsid w:val="007D563D"/>
    <w:rsid w:val="007E60BE"/>
    <w:rsid w:val="007E6D63"/>
    <w:rsid w:val="007E6DE8"/>
    <w:rsid w:val="008003B0"/>
    <w:rsid w:val="0080112D"/>
    <w:rsid w:val="00801486"/>
    <w:rsid w:val="008026BB"/>
    <w:rsid w:val="008042A6"/>
    <w:rsid w:val="008136EF"/>
    <w:rsid w:val="008226B4"/>
    <w:rsid w:val="00830240"/>
    <w:rsid w:val="00833EAB"/>
    <w:rsid w:val="00835690"/>
    <w:rsid w:val="008358FB"/>
    <w:rsid w:val="00837027"/>
    <w:rsid w:val="00843A1D"/>
    <w:rsid w:val="00847157"/>
    <w:rsid w:val="008537EE"/>
    <w:rsid w:val="008562AD"/>
    <w:rsid w:val="008613C2"/>
    <w:rsid w:val="00863B70"/>
    <w:rsid w:val="00867658"/>
    <w:rsid w:val="00874D00"/>
    <w:rsid w:val="00875A11"/>
    <w:rsid w:val="00881089"/>
    <w:rsid w:val="00887428"/>
    <w:rsid w:val="008923EE"/>
    <w:rsid w:val="00893DAF"/>
    <w:rsid w:val="008970F3"/>
    <w:rsid w:val="008A1632"/>
    <w:rsid w:val="008A2C46"/>
    <w:rsid w:val="008B3281"/>
    <w:rsid w:val="008C5012"/>
    <w:rsid w:val="008D0CC5"/>
    <w:rsid w:val="008D119B"/>
    <w:rsid w:val="008D46CD"/>
    <w:rsid w:val="008D7E64"/>
    <w:rsid w:val="008F75DB"/>
    <w:rsid w:val="009022F5"/>
    <w:rsid w:val="00910829"/>
    <w:rsid w:val="00921B51"/>
    <w:rsid w:val="0092594D"/>
    <w:rsid w:val="00930F90"/>
    <w:rsid w:val="009447B1"/>
    <w:rsid w:val="00946BCF"/>
    <w:rsid w:val="00961C0F"/>
    <w:rsid w:val="009642C3"/>
    <w:rsid w:val="0096447E"/>
    <w:rsid w:val="009664F0"/>
    <w:rsid w:val="00970094"/>
    <w:rsid w:val="00970830"/>
    <w:rsid w:val="00974048"/>
    <w:rsid w:val="00984788"/>
    <w:rsid w:val="009A0984"/>
    <w:rsid w:val="009B1D25"/>
    <w:rsid w:val="009F2649"/>
    <w:rsid w:val="009F3AC8"/>
    <w:rsid w:val="009F5670"/>
    <w:rsid w:val="00A05C56"/>
    <w:rsid w:val="00A06622"/>
    <w:rsid w:val="00A06E29"/>
    <w:rsid w:val="00A13736"/>
    <w:rsid w:val="00A376FD"/>
    <w:rsid w:val="00A379CB"/>
    <w:rsid w:val="00A37B08"/>
    <w:rsid w:val="00A51035"/>
    <w:rsid w:val="00A56150"/>
    <w:rsid w:val="00A5759B"/>
    <w:rsid w:val="00A679E9"/>
    <w:rsid w:val="00A67D10"/>
    <w:rsid w:val="00A702EA"/>
    <w:rsid w:val="00A803C6"/>
    <w:rsid w:val="00A82DA7"/>
    <w:rsid w:val="00AA2A2C"/>
    <w:rsid w:val="00AC08BD"/>
    <w:rsid w:val="00AC48ED"/>
    <w:rsid w:val="00AD224E"/>
    <w:rsid w:val="00AE5086"/>
    <w:rsid w:val="00AE5F6E"/>
    <w:rsid w:val="00B02D76"/>
    <w:rsid w:val="00B056BF"/>
    <w:rsid w:val="00B06B34"/>
    <w:rsid w:val="00B12CCF"/>
    <w:rsid w:val="00B13B35"/>
    <w:rsid w:val="00B14E9C"/>
    <w:rsid w:val="00B26093"/>
    <w:rsid w:val="00B4013E"/>
    <w:rsid w:val="00B4086F"/>
    <w:rsid w:val="00B410A4"/>
    <w:rsid w:val="00B42E02"/>
    <w:rsid w:val="00B52F03"/>
    <w:rsid w:val="00B6471F"/>
    <w:rsid w:val="00B70E8F"/>
    <w:rsid w:val="00B83D2B"/>
    <w:rsid w:val="00B851A8"/>
    <w:rsid w:val="00B86B74"/>
    <w:rsid w:val="00BA0F4E"/>
    <w:rsid w:val="00BA41E0"/>
    <w:rsid w:val="00BA448A"/>
    <w:rsid w:val="00BC1069"/>
    <w:rsid w:val="00BC609D"/>
    <w:rsid w:val="00BD74E0"/>
    <w:rsid w:val="00BE79D4"/>
    <w:rsid w:val="00BF16C1"/>
    <w:rsid w:val="00C03A9C"/>
    <w:rsid w:val="00C24D2F"/>
    <w:rsid w:val="00C313B2"/>
    <w:rsid w:val="00C37B81"/>
    <w:rsid w:val="00C46687"/>
    <w:rsid w:val="00C612DA"/>
    <w:rsid w:val="00C80BA3"/>
    <w:rsid w:val="00C80E39"/>
    <w:rsid w:val="00C95685"/>
    <w:rsid w:val="00C95AB2"/>
    <w:rsid w:val="00C97B5F"/>
    <w:rsid w:val="00CB3880"/>
    <w:rsid w:val="00CB55B4"/>
    <w:rsid w:val="00CC0617"/>
    <w:rsid w:val="00CC6BAF"/>
    <w:rsid w:val="00CC7CDB"/>
    <w:rsid w:val="00CD0BBB"/>
    <w:rsid w:val="00CD5A6F"/>
    <w:rsid w:val="00CF1606"/>
    <w:rsid w:val="00CF50D3"/>
    <w:rsid w:val="00D022CF"/>
    <w:rsid w:val="00D15952"/>
    <w:rsid w:val="00D32B07"/>
    <w:rsid w:val="00D343FD"/>
    <w:rsid w:val="00D34DAD"/>
    <w:rsid w:val="00D664A7"/>
    <w:rsid w:val="00D875FF"/>
    <w:rsid w:val="00D90A23"/>
    <w:rsid w:val="00D94621"/>
    <w:rsid w:val="00DB34D0"/>
    <w:rsid w:val="00DB5E6C"/>
    <w:rsid w:val="00DD1067"/>
    <w:rsid w:val="00DD1E07"/>
    <w:rsid w:val="00DD702A"/>
    <w:rsid w:val="00DE2167"/>
    <w:rsid w:val="00DE4AAC"/>
    <w:rsid w:val="00DE586F"/>
    <w:rsid w:val="00DF24FC"/>
    <w:rsid w:val="00DF748C"/>
    <w:rsid w:val="00DF7FE7"/>
    <w:rsid w:val="00E06577"/>
    <w:rsid w:val="00E12D5D"/>
    <w:rsid w:val="00E1739D"/>
    <w:rsid w:val="00E26B38"/>
    <w:rsid w:val="00E26FA3"/>
    <w:rsid w:val="00E27621"/>
    <w:rsid w:val="00E27E83"/>
    <w:rsid w:val="00E33608"/>
    <w:rsid w:val="00E873CA"/>
    <w:rsid w:val="00E95A0F"/>
    <w:rsid w:val="00E961EB"/>
    <w:rsid w:val="00E978CE"/>
    <w:rsid w:val="00E97E20"/>
    <w:rsid w:val="00EA1164"/>
    <w:rsid w:val="00EB06CA"/>
    <w:rsid w:val="00EB37F8"/>
    <w:rsid w:val="00EB4BF7"/>
    <w:rsid w:val="00EB6785"/>
    <w:rsid w:val="00EB6F03"/>
    <w:rsid w:val="00EB71BB"/>
    <w:rsid w:val="00EB7A65"/>
    <w:rsid w:val="00EB7C8E"/>
    <w:rsid w:val="00EC59F7"/>
    <w:rsid w:val="00EC68E1"/>
    <w:rsid w:val="00ED386D"/>
    <w:rsid w:val="00ED7269"/>
    <w:rsid w:val="00ED76FB"/>
    <w:rsid w:val="00EE1D7C"/>
    <w:rsid w:val="00EE3163"/>
    <w:rsid w:val="00EF64F4"/>
    <w:rsid w:val="00F17180"/>
    <w:rsid w:val="00F33305"/>
    <w:rsid w:val="00F3572A"/>
    <w:rsid w:val="00F41C32"/>
    <w:rsid w:val="00F527D5"/>
    <w:rsid w:val="00F53FDD"/>
    <w:rsid w:val="00F551AC"/>
    <w:rsid w:val="00F66771"/>
    <w:rsid w:val="00F72D47"/>
    <w:rsid w:val="00F7621E"/>
    <w:rsid w:val="00F846A1"/>
    <w:rsid w:val="00F87F1E"/>
    <w:rsid w:val="00F958B8"/>
    <w:rsid w:val="00FA6EBF"/>
    <w:rsid w:val="00FB1965"/>
    <w:rsid w:val="00FB679A"/>
    <w:rsid w:val="00FB6D84"/>
    <w:rsid w:val="00FD4C9F"/>
    <w:rsid w:val="00FE1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5F5B3F8"/>
  <w15:chartTrackingRefBased/>
  <w15:docId w15:val="{E4166DEA-A1A6-4C0D-96E7-0048C84C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sz w:val="24"/>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widowControl w:val="0"/>
      <w:ind w:left="720" w:right="720"/>
      <w:outlineLvl w:val="3"/>
    </w:pPr>
    <w:rPr>
      <w:b/>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outlineLvl w:val="5"/>
    </w:pPr>
    <w:rPr>
      <w:rFonts w:ascii="Arial" w:hAnsi="Arial"/>
      <w:u w:val="single"/>
    </w:rPr>
  </w:style>
  <w:style w:type="paragraph" w:styleId="Heading7">
    <w:name w:val="heading 7"/>
    <w:basedOn w:val="Normal"/>
    <w:next w:val="Normal"/>
    <w:qFormat/>
    <w:pPr>
      <w:keepNext/>
      <w:outlineLvl w:val="6"/>
    </w:pPr>
    <w:rPr>
      <w:rFonts w:ascii="Arial" w:hAnsi="Arial"/>
      <w:b/>
      <w:i/>
    </w:rPr>
  </w:style>
  <w:style w:type="paragraph" w:styleId="Heading8">
    <w:name w:val="heading 8"/>
    <w:basedOn w:val="Normal"/>
    <w:next w:val="Normal"/>
    <w:qFormat/>
    <w:pPr>
      <w:keepNext/>
      <w:outlineLvl w:val="7"/>
    </w:pPr>
    <w:rPr>
      <w:rFonts w:ascii="Arial" w:hAnsi="Arial"/>
      <w:i/>
    </w:rPr>
  </w:style>
  <w:style w:type="paragraph" w:styleId="Heading9">
    <w:name w:val="heading 9"/>
    <w:basedOn w:val="Normal"/>
    <w:next w:val="Normal"/>
    <w:qFormat/>
    <w:pPr>
      <w:keepNext/>
      <w:outlineLvl w:val="8"/>
    </w:pPr>
    <w:rPr>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customStyle="1" w:styleId="EnvelopeAddress1">
    <w:name w:val="Envelope Address1"/>
    <w:basedOn w:val="Normal"/>
    <w:pPr>
      <w:jc w:val="center"/>
    </w:pPr>
    <w:rPr>
      <w:rFonts w:ascii="Arial" w:hAnsi="Arial"/>
      <w:sz w:val="24"/>
    </w:rPr>
  </w:style>
  <w:style w:type="paragraph" w:customStyle="1" w:styleId="Caption1">
    <w:name w:val="Caption1"/>
    <w:basedOn w:val="Normal"/>
    <w:pPr>
      <w:jc w:val="center"/>
    </w:pPr>
    <w:rPr>
      <w:rFonts w:ascii="Arial" w:hAnsi="Arial"/>
      <w:sz w:val="24"/>
    </w:rPr>
  </w:style>
  <w:style w:type="paragraph" w:styleId="BodyText2">
    <w:name w:val="Body Text 2"/>
    <w:basedOn w:val="Normal"/>
    <w:rPr>
      <w:rFonts w:ascii="Arial" w:hAnsi="Arial"/>
      <w:b/>
    </w:rPr>
  </w:style>
  <w:style w:type="paragraph" w:styleId="DocumentMap">
    <w:name w:val="Document Map"/>
    <w:basedOn w:val="Normal"/>
    <w:rPr>
      <w:rFonts w:ascii="Tahoma" w:hAnsi="Tahoma"/>
    </w:rPr>
  </w:style>
  <w:style w:type="paragraph" w:styleId="BlockText">
    <w:name w:val="Block Text"/>
    <w:basedOn w:val="Normal"/>
    <w:pPr>
      <w:widowControl w:val="0"/>
      <w:ind w:left="720" w:right="720"/>
    </w:pPr>
    <w:rPr>
      <w:rFonts w:ascii="Bookman" w:hAnsi="Bookman"/>
      <w:sz w:val="24"/>
    </w:rPr>
  </w:style>
  <w:style w:type="character" w:styleId="Hyperlink">
    <w:name w:val="Hyperlink"/>
    <w:uiPriority w:val="99"/>
    <w:rPr>
      <w:color w:val="0000FF"/>
      <w:u w:val="single"/>
    </w:rPr>
  </w:style>
  <w:style w:type="character" w:styleId="HTMLTypewriter">
    <w:name w:val="HTML Typewriter"/>
    <w:rPr>
      <w:rFonts w:ascii="Courier New" w:eastAsia="Courier New" w:hAnsi="Courier New"/>
      <w:sz w:val="20"/>
    </w:rPr>
  </w:style>
  <w:style w:type="paragraph" w:styleId="BodyTextIndent">
    <w:name w:val="Body Text Indent"/>
    <w:basedOn w:val="Normal"/>
    <w:pPr>
      <w:ind w:left="720" w:hanging="720"/>
    </w:pPr>
    <w:rPr>
      <w:sz w:val="24"/>
    </w:rPr>
  </w:style>
  <w:style w:type="paragraph" w:styleId="BodyTextIndent2">
    <w:name w:val="Body Text Indent 2"/>
    <w:basedOn w:val="Normal"/>
    <w:pPr>
      <w:ind w:left="810" w:hanging="450"/>
    </w:pPr>
    <w:rPr>
      <w:sz w:val="24"/>
    </w:rPr>
  </w:style>
  <w:style w:type="paragraph" w:styleId="BodyText">
    <w:name w:val="Body Text"/>
    <w:basedOn w:val="Normal"/>
    <w:rPr>
      <w:color w:val="000000"/>
      <w:sz w:val="24"/>
    </w:rPr>
  </w:style>
  <w:style w:type="character" w:styleId="FollowedHyperlink">
    <w:name w:val="FollowedHyperlink"/>
    <w:rPr>
      <w:color w:val="800080"/>
      <w:u w:val="single"/>
    </w:rPr>
  </w:style>
  <w:style w:type="paragraph" w:styleId="BalloonText">
    <w:name w:val="Balloon Text"/>
    <w:basedOn w:val="Normal"/>
    <w:link w:val="BalloonTextChar"/>
    <w:uiPriority w:val="99"/>
    <w:rsid w:val="003E3297"/>
    <w:rPr>
      <w:rFonts w:ascii="Lucida Grande" w:hAnsi="Lucida Grande"/>
      <w:sz w:val="18"/>
      <w:szCs w:val="18"/>
    </w:rPr>
  </w:style>
  <w:style w:type="character" w:styleId="PageNumber">
    <w:name w:val="page number"/>
    <w:basedOn w:val="DefaultParagraphFont"/>
    <w:rsid w:val="00D47D57"/>
  </w:style>
  <w:style w:type="paragraph" w:customStyle="1" w:styleId="Level1">
    <w:name w:val="Level 1"/>
    <w:basedOn w:val="Normal"/>
    <w:rsid w:val="000C78F9"/>
    <w:pPr>
      <w:widowControl w:val="0"/>
    </w:pPr>
    <w:rPr>
      <w:sz w:val="24"/>
    </w:rPr>
  </w:style>
  <w:style w:type="table" w:styleId="TableGrid">
    <w:name w:val="Table Grid"/>
    <w:basedOn w:val="TableNormal"/>
    <w:uiPriority w:val="59"/>
    <w:rsid w:val="002C40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448"/>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09207A"/>
    <w:rPr>
      <w:rFonts w:ascii="Calibri" w:eastAsia="Calibri" w:hAnsi="Calibri"/>
      <w:sz w:val="22"/>
      <w:szCs w:val="22"/>
    </w:rPr>
  </w:style>
  <w:style w:type="character" w:customStyle="1" w:styleId="HeaderChar">
    <w:name w:val="Header Char"/>
    <w:link w:val="Header"/>
    <w:uiPriority w:val="99"/>
    <w:rsid w:val="0009207A"/>
    <w:rPr>
      <w:rFonts w:ascii="Times New Roman" w:hAnsi="Times New Roman"/>
    </w:rPr>
  </w:style>
  <w:style w:type="character" w:customStyle="1" w:styleId="FooterChar">
    <w:name w:val="Footer Char"/>
    <w:link w:val="Footer"/>
    <w:uiPriority w:val="99"/>
    <w:rsid w:val="0009207A"/>
    <w:rPr>
      <w:rFonts w:ascii="Times New Roman" w:hAnsi="Times New Roman"/>
    </w:rPr>
  </w:style>
  <w:style w:type="character" w:customStyle="1" w:styleId="BalloonTextChar">
    <w:name w:val="Balloon Text Char"/>
    <w:link w:val="BalloonText"/>
    <w:uiPriority w:val="99"/>
    <w:rsid w:val="0009207A"/>
    <w:rPr>
      <w:rFonts w:ascii="Lucida Grande" w:hAnsi="Lucida Grande"/>
      <w:sz w:val="18"/>
      <w:szCs w:val="18"/>
    </w:rPr>
  </w:style>
  <w:style w:type="paragraph" w:styleId="NormalWeb">
    <w:name w:val="Normal (Web)"/>
    <w:basedOn w:val="Normal"/>
    <w:uiPriority w:val="99"/>
    <w:unhideWhenUsed/>
    <w:rsid w:val="0009207A"/>
    <w:pPr>
      <w:spacing w:before="100" w:beforeAutospacing="1" w:after="100" w:afterAutospacing="1"/>
    </w:pPr>
    <w:rPr>
      <w:sz w:val="24"/>
      <w:szCs w:val="24"/>
    </w:rPr>
  </w:style>
  <w:style w:type="character" w:styleId="Strong">
    <w:name w:val="Strong"/>
    <w:uiPriority w:val="22"/>
    <w:qFormat/>
    <w:rsid w:val="00CD0BBB"/>
    <w:rPr>
      <w:b/>
      <w:bCs/>
    </w:rPr>
  </w:style>
  <w:style w:type="character" w:customStyle="1" w:styleId="PageNumber1">
    <w:name w:val="Page Number1"/>
    <w:basedOn w:val="DefaultParagraphFont"/>
    <w:rsid w:val="00EB4BF7"/>
  </w:style>
  <w:style w:type="character" w:customStyle="1" w:styleId="ListLabel1">
    <w:name w:val="ListLabel 1"/>
    <w:rsid w:val="00EB4BF7"/>
    <w:rPr>
      <w:rFonts w:cs="StarSymbol"/>
    </w:rPr>
  </w:style>
  <w:style w:type="character" w:customStyle="1" w:styleId="ListLabel2">
    <w:name w:val="ListLabel 2"/>
    <w:rsid w:val="00EB4BF7"/>
    <w:rPr>
      <w:rFonts w:cs="StarSymbol"/>
      <w:sz w:val="18"/>
      <w:szCs w:val="18"/>
    </w:rPr>
  </w:style>
  <w:style w:type="paragraph" w:customStyle="1" w:styleId="Heading">
    <w:name w:val="Heading"/>
    <w:basedOn w:val="Normal"/>
    <w:next w:val="BodyText"/>
    <w:rsid w:val="00EB4BF7"/>
    <w:pPr>
      <w:keepNext/>
      <w:suppressAutoHyphens/>
      <w:spacing w:before="240" w:after="120"/>
    </w:pPr>
    <w:rPr>
      <w:rFonts w:ascii="Arial" w:eastAsia="Arial Unicode MS" w:hAnsi="Arial" w:cs="Mangal"/>
      <w:kern w:val="1"/>
      <w:sz w:val="28"/>
      <w:szCs w:val="28"/>
      <w:lang w:eastAsia="hi-IN" w:bidi="hi-IN"/>
    </w:rPr>
  </w:style>
  <w:style w:type="paragraph" w:styleId="List">
    <w:name w:val="List"/>
    <w:basedOn w:val="BodyText"/>
    <w:rsid w:val="00EB4BF7"/>
    <w:pPr>
      <w:suppressAutoHyphens/>
    </w:pPr>
    <w:rPr>
      <w:rFonts w:eastAsia="Arial Unicode MS" w:cs="Mangal"/>
      <w:kern w:val="1"/>
      <w:szCs w:val="24"/>
      <w:lang w:eastAsia="hi-IN" w:bidi="hi-IN"/>
    </w:rPr>
  </w:style>
  <w:style w:type="paragraph" w:styleId="Caption">
    <w:name w:val="caption"/>
    <w:basedOn w:val="Normal"/>
    <w:qFormat/>
    <w:rsid w:val="00EB4BF7"/>
    <w:pPr>
      <w:suppressLineNumbers/>
      <w:suppressAutoHyphens/>
      <w:spacing w:before="120" w:after="120"/>
    </w:pPr>
    <w:rPr>
      <w:rFonts w:eastAsia="Arial Unicode MS" w:cs="Mangal"/>
      <w:i/>
      <w:iCs/>
      <w:kern w:val="1"/>
      <w:sz w:val="24"/>
      <w:szCs w:val="24"/>
      <w:lang w:eastAsia="hi-IN" w:bidi="hi-IN"/>
    </w:rPr>
  </w:style>
  <w:style w:type="paragraph" w:customStyle="1" w:styleId="Index">
    <w:name w:val="Index"/>
    <w:basedOn w:val="Normal"/>
    <w:rsid w:val="00EB4BF7"/>
    <w:pPr>
      <w:suppressLineNumbers/>
      <w:suppressAutoHyphens/>
    </w:pPr>
    <w:rPr>
      <w:rFonts w:eastAsia="Arial Unicode MS" w:cs="Mangal"/>
      <w:kern w:val="1"/>
      <w:sz w:val="24"/>
      <w:szCs w:val="24"/>
      <w:lang w:eastAsia="hi-IN" w:bidi="hi-IN"/>
    </w:rPr>
  </w:style>
  <w:style w:type="paragraph" w:customStyle="1" w:styleId="EnvelopeAddress10">
    <w:name w:val="Envelope Address1"/>
    <w:basedOn w:val="Normal"/>
    <w:rsid w:val="00EB4BF7"/>
    <w:pPr>
      <w:suppressAutoHyphens/>
      <w:jc w:val="center"/>
    </w:pPr>
    <w:rPr>
      <w:rFonts w:ascii="Arial" w:eastAsia="Arial Unicode MS" w:hAnsi="Arial" w:cs="Mangal"/>
      <w:kern w:val="1"/>
      <w:sz w:val="24"/>
      <w:szCs w:val="24"/>
      <w:lang w:eastAsia="hi-IN" w:bidi="hi-IN"/>
    </w:rPr>
  </w:style>
  <w:style w:type="paragraph" w:customStyle="1" w:styleId="Caption10">
    <w:name w:val="Caption1"/>
    <w:basedOn w:val="Normal"/>
    <w:rsid w:val="00EB4BF7"/>
    <w:pPr>
      <w:suppressAutoHyphens/>
      <w:jc w:val="center"/>
    </w:pPr>
    <w:rPr>
      <w:rFonts w:ascii="Arial" w:eastAsia="Arial Unicode MS" w:hAnsi="Arial" w:cs="Mangal"/>
      <w:kern w:val="1"/>
      <w:sz w:val="24"/>
      <w:szCs w:val="24"/>
      <w:lang w:eastAsia="hi-IN" w:bidi="hi-IN"/>
    </w:rPr>
  </w:style>
  <w:style w:type="paragraph" w:styleId="PlainText">
    <w:name w:val="Plain Text"/>
    <w:basedOn w:val="Normal"/>
    <w:link w:val="PlainTextChar"/>
    <w:rsid w:val="00EB4BF7"/>
    <w:pPr>
      <w:suppressAutoHyphens/>
    </w:pPr>
    <w:rPr>
      <w:rFonts w:ascii="Courier New" w:eastAsia="Times" w:hAnsi="Courier New" w:cs="Mangal"/>
      <w:kern w:val="1"/>
      <w:sz w:val="24"/>
      <w:szCs w:val="24"/>
      <w:lang w:eastAsia="hi-IN" w:bidi="hi-IN"/>
    </w:rPr>
  </w:style>
  <w:style w:type="character" w:customStyle="1" w:styleId="PlainTextChar">
    <w:name w:val="Plain Text Char"/>
    <w:basedOn w:val="DefaultParagraphFont"/>
    <w:link w:val="PlainText"/>
    <w:rsid w:val="00EB4BF7"/>
    <w:rPr>
      <w:rFonts w:ascii="Courier New" w:eastAsia="Times" w:hAnsi="Courier New" w:cs="Mangal"/>
      <w:kern w:val="1"/>
      <w:sz w:val="24"/>
      <w:szCs w:val="24"/>
      <w:lang w:eastAsia="hi-IN" w:bidi="hi-IN"/>
    </w:rPr>
  </w:style>
  <w:style w:type="paragraph" w:customStyle="1" w:styleId="TableContents">
    <w:name w:val="Table Contents"/>
    <w:basedOn w:val="Normal"/>
    <w:rsid w:val="00EB4BF7"/>
    <w:pPr>
      <w:suppressLineNumbers/>
      <w:suppressAutoHyphens/>
    </w:pPr>
    <w:rPr>
      <w:rFonts w:eastAsia="Arial Unicode MS" w:cs="Mangal"/>
      <w:kern w:val="1"/>
      <w:sz w:val="24"/>
      <w:szCs w:val="24"/>
      <w:lang w:eastAsia="hi-IN" w:bidi="hi-IN"/>
    </w:rPr>
  </w:style>
  <w:style w:type="paragraph" w:customStyle="1" w:styleId="TableHeading">
    <w:name w:val="Table Heading"/>
    <w:basedOn w:val="TableContents"/>
    <w:rsid w:val="00EB4BF7"/>
    <w:pPr>
      <w:jc w:val="center"/>
    </w:pPr>
    <w:rPr>
      <w:b/>
      <w:bCs/>
    </w:rPr>
  </w:style>
  <w:style w:type="paragraph" w:customStyle="1" w:styleId="ecmsonormal">
    <w:name w:val="ec_msonormal"/>
    <w:basedOn w:val="Normal"/>
    <w:rsid w:val="00EB4BF7"/>
    <w:pPr>
      <w:spacing w:after="324"/>
    </w:pPr>
    <w:rPr>
      <w:sz w:val="24"/>
      <w:szCs w:val="24"/>
    </w:rPr>
  </w:style>
  <w:style w:type="paragraph" w:customStyle="1" w:styleId="western">
    <w:name w:val="western"/>
    <w:basedOn w:val="Normal"/>
    <w:rsid w:val="00EB4BF7"/>
    <w:pPr>
      <w:spacing w:before="28"/>
    </w:pPr>
    <w:rPr>
      <w:color w:val="000000"/>
      <w:kern w:val="1"/>
      <w:sz w:val="24"/>
      <w:szCs w:val="24"/>
      <w:lang w:eastAsia="ar-SA"/>
    </w:rPr>
  </w:style>
  <w:style w:type="numbering" w:customStyle="1" w:styleId="NoList1">
    <w:name w:val="No List1"/>
    <w:next w:val="NoList"/>
    <w:uiPriority w:val="99"/>
    <w:semiHidden/>
    <w:unhideWhenUsed/>
    <w:rsid w:val="00EB4BF7"/>
  </w:style>
  <w:style w:type="character" w:customStyle="1" w:styleId="WW8Num1z0">
    <w:name w:val="WW8Num1z0"/>
    <w:rsid w:val="00EB4BF7"/>
    <w:rPr>
      <w:rFonts w:ascii="Symbol" w:hAnsi="Symbol" w:cs="Symbol"/>
    </w:rPr>
  </w:style>
  <w:style w:type="character" w:customStyle="1" w:styleId="WW8Num1z1">
    <w:name w:val="WW8Num1z1"/>
    <w:rsid w:val="00EB4BF7"/>
    <w:rPr>
      <w:rFonts w:ascii="Courier New" w:hAnsi="Courier New" w:cs="Courier New"/>
    </w:rPr>
  </w:style>
  <w:style w:type="character" w:customStyle="1" w:styleId="WW8Num1z2">
    <w:name w:val="WW8Num1z2"/>
    <w:rsid w:val="00EB4BF7"/>
    <w:rPr>
      <w:rFonts w:ascii="Wingdings" w:hAnsi="Wingdings" w:cs="Wingdings"/>
    </w:rPr>
  </w:style>
  <w:style w:type="character" w:customStyle="1" w:styleId="WW8Num1z3">
    <w:name w:val="WW8Num1z3"/>
    <w:rsid w:val="00EB4BF7"/>
  </w:style>
  <w:style w:type="character" w:customStyle="1" w:styleId="WW8Num1z4">
    <w:name w:val="WW8Num1z4"/>
    <w:rsid w:val="00EB4BF7"/>
  </w:style>
  <w:style w:type="character" w:customStyle="1" w:styleId="WW8Num1z5">
    <w:name w:val="WW8Num1z5"/>
    <w:rsid w:val="00EB4BF7"/>
  </w:style>
  <w:style w:type="character" w:customStyle="1" w:styleId="WW8Num1z6">
    <w:name w:val="WW8Num1z6"/>
    <w:rsid w:val="00EB4BF7"/>
  </w:style>
  <w:style w:type="character" w:customStyle="1" w:styleId="WW8Num1z7">
    <w:name w:val="WW8Num1z7"/>
    <w:rsid w:val="00EB4BF7"/>
  </w:style>
  <w:style w:type="character" w:customStyle="1" w:styleId="WW8Num1z8">
    <w:name w:val="WW8Num1z8"/>
    <w:rsid w:val="00EB4BF7"/>
  </w:style>
  <w:style w:type="character" w:customStyle="1" w:styleId="WW8Num2z0">
    <w:name w:val="WW8Num2z0"/>
    <w:rsid w:val="00EB4BF7"/>
    <w:rPr>
      <w:rFonts w:ascii="Times New Roman" w:hAnsi="Times New Roman" w:cs="Times New Roman"/>
      <w:sz w:val="24"/>
      <w:szCs w:val="24"/>
    </w:rPr>
  </w:style>
  <w:style w:type="character" w:customStyle="1" w:styleId="WW8Num2z1">
    <w:name w:val="WW8Num2z1"/>
    <w:rsid w:val="00EB4BF7"/>
    <w:rPr>
      <w:rFonts w:ascii="Courier New" w:hAnsi="Courier New" w:cs="Courier New"/>
    </w:rPr>
  </w:style>
  <w:style w:type="character" w:customStyle="1" w:styleId="WW8Num2z2">
    <w:name w:val="WW8Num2z2"/>
    <w:rsid w:val="00EB4BF7"/>
    <w:rPr>
      <w:rFonts w:ascii="Wingdings" w:hAnsi="Wingdings" w:cs="Wingdings"/>
    </w:rPr>
  </w:style>
  <w:style w:type="character" w:customStyle="1" w:styleId="WW8Num2z3">
    <w:name w:val="WW8Num2z3"/>
    <w:rsid w:val="00EB4BF7"/>
    <w:rPr>
      <w:rFonts w:ascii="Symbol" w:hAnsi="Symbol" w:cs="Symbol"/>
    </w:rPr>
  </w:style>
  <w:style w:type="character" w:customStyle="1" w:styleId="WW8Num2z4">
    <w:name w:val="WW8Num2z4"/>
    <w:rsid w:val="00EB4BF7"/>
  </w:style>
  <w:style w:type="character" w:customStyle="1" w:styleId="WW8Num2z5">
    <w:name w:val="WW8Num2z5"/>
    <w:rsid w:val="00EB4BF7"/>
  </w:style>
  <w:style w:type="character" w:customStyle="1" w:styleId="WW8Num2z6">
    <w:name w:val="WW8Num2z6"/>
    <w:rsid w:val="00EB4BF7"/>
  </w:style>
  <w:style w:type="character" w:customStyle="1" w:styleId="WW8Num2z7">
    <w:name w:val="WW8Num2z7"/>
    <w:rsid w:val="00EB4BF7"/>
  </w:style>
  <w:style w:type="character" w:customStyle="1" w:styleId="WW8Num2z8">
    <w:name w:val="WW8Num2z8"/>
    <w:rsid w:val="00EB4BF7"/>
  </w:style>
  <w:style w:type="character" w:customStyle="1" w:styleId="WW8Num3z0">
    <w:name w:val="WW8Num3z0"/>
    <w:rsid w:val="00EB4BF7"/>
    <w:rPr>
      <w:rFonts w:ascii="Symbol" w:hAnsi="Symbol" w:cs="Symbol"/>
      <w:sz w:val="24"/>
      <w:szCs w:val="24"/>
    </w:rPr>
  </w:style>
  <w:style w:type="character" w:customStyle="1" w:styleId="WW8Num3z1">
    <w:name w:val="WW8Num3z1"/>
    <w:rsid w:val="00EB4BF7"/>
    <w:rPr>
      <w:rFonts w:ascii="Courier New" w:hAnsi="Courier New" w:cs="Courier New"/>
    </w:rPr>
  </w:style>
  <w:style w:type="character" w:customStyle="1" w:styleId="WW8Num3z2">
    <w:name w:val="WW8Num3z2"/>
    <w:rsid w:val="00EB4BF7"/>
    <w:rPr>
      <w:rFonts w:ascii="Wingdings" w:hAnsi="Wingdings" w:cs="Wingdings"/>
    </w:rPr>
  </w:style>
  <w:style w:type="character" w:customStyle="1" w:styleId="WW8Num4z0">
    <w:name w:val="WW8Num4z0"/>
    <w:rsid w:val="00EB4BF7"/>
    <w:rPr>
      <w:rFonts w:ascii="Symbol" w:hAnsi="Symbol" w:cs="Symbol"/>
    </w:rPr>
  </w:style>
  <w:style w:type="character" w:customStyle="1" w:styleId="WW8Num5z0">
    <w:name w:val="WW8Num5z0"/>
    <w:rsid w:val="00EB4BF7"/>
    <w:rPr>
      <w:rFonts w:ascii="Symbol" w:hAnsi="Symbol" w:cs="Symbol"/>
    </w:rPr>
  </w:style>
  <w:style w:type="character" w:customStyle="1" w:styleId="WW8Num5z1">
    <w:name w:val="WW8Num5z1"/>
    <w:rsid w:val="00EB4BF7"/>
    <w:rPr>
      <w:rFonts w:ascii="OpenSymbol" w:hAnsi="OpenSymbol" w:cs="StarSymbol"/>
      <w:sz w:val="18"/>
      <w:szCs w:val="18"/>
    </w:rPr>
  </w:style>
  <w:style w:type="character" w:customStyle="1" w:styleId="WW8Num5z3">
    <w:name w:val="WW8Num5z3"/>
    <w:rsid w:val="00EB4BF7"/>
    <w:rPr>
      <w:rFonts w:ascii="Symbol" w:hAnsi="Symbol" w:cs="StarSymbol"/>
      <w:sz w:val="18"/>
      <w:szCs w:val="18"/>
    </w:rPr>
  </w:style>
  <w:style w:type="character" w:customStyle="1" w:styleId="WW8Num6z0">
    <w:name w:val="WW8Num6z0"/>
    <w:rsid w:val="00EB4BF7"/>
    <w:rPr>
      <w:rFonts w:ascii="Symbol" w:hAnsi="Symbol" w:cs="Symbol"/>
    </w:rPr>
  </w:style>
  <w:style w:type="character" w:customStyle="1" w:styleId="WW8Num6z1">
    <w:name w:val="WW8Num6z1"/>
    <w:rsid w:val="00EB4BF7"/>
    <w:rPr>
      <w:rFonts w:ascii="Courier New" w:hAnsi="Courier New" w:cs="Courier New"/>
    </w:rPr>
  </w:style>
  <w:style w:type="character" w:customStyle="1" w:styleId="WW8Num6z3">
    <w:name w:val="WW8Num6z3"/>
    <w:rsid w:val="00EB4BF7"/>
    <w:rPr>
      <w:rFonts w:ascii="Symbol" w:hAnsi="Symbol" w:cs="StarSymbol"/>
      <w:sz w:val="18"/>
      <w:szCs w:val="18"/>
    </w:rPr>
  </w:style>
  <w:style w:type="character" w:customStyle="1" w:styleId="WW8Num7z0">
    <w:name w:val="WW8Num7z0"/>
    <w:rsid w:val="00EB4BF7"/>
    <w:rPr>
      <w:rFonts w:ascii="Symbol" w:hAnsi="Symbol" w:cs="Symbol"/>
    </w:rPr>
  </w:style>
  <w:style w:type="character" w:customStyle="1" w:styleId="WW8Num7z1">
    <w:name w:val="WW8Num7z1"/>
    <w:rsid w:val="00EB4BF7"/>
    <w:rPr>
      <w:rFonts w:ascii="Courier New" w:hAnsi="Courier New" w:cs="Courier New"/>
    </w:rPr>
  </w:style>
  <w:style w:type="character" w:customStyle="1" w:styleId="WW8Num7z3">
    <w:name w:val="WW8Num7z3"/>
    <w:rsid w:val="00EB4BF7"/>
    <w:rPr>
      <w:rFonts w:ascii="Symbol" w:hAnsi="Symbol" w:cs="StarSymbol"/>
      <w:sz w:val="18"/>
      <w:szCs w:val="18"/>
    </w:rPr>
  </w:style>
  <w:style w:type="character" w:customStyle="1" w:styleId="Bullets">
    <w:name w:val="Bullets"/>
    <w:rsid w:val="00EB4BF7"/>
    <w:rPr>
      <w:rFonts w:ascii="StarSymbol" w:eastAsia="StarSymbol" w:hAnsi="StarSymbol" w:cs="StarSymbol"/>
      <w:sz w:val="18"/>
      <w:szCs w:val="18"/>
    </w:rPr>
  </w:style>
  <w:style w:type="character" w:customStyle="1" w:styleId="Absatz-Standardschriftart">
    <w:name w:val="Absatz-Standardschriftart"/>
    <w:rsid w:val="00EB4BF7"/>
  </w:style>
  <w:style w:type="character" w:customStyle="1" w:styleId="WW-Absatz-Standardschriftart">
    <w:name w:val="WW-Absatz-Standardschriftart"/>
    <w:rsid w:val="00EB4BF7"/>
  </w:style>
  <w:style w:type="character" w:customStyle="1" w:styleId="WW8Num4z1">
    <w:name w:val="WW8Num4z1"/>
    <w:rsid w:val="00EB4BF7"/>
    <w:rPr>
      <w:rFonts w:ascii="Courier New" w:hAnsi="Courier New" w:cs="Courier New"/>
    </w:rPr>
  </w:style>
  <w:style w:type="character" w:customStyle="1" w:styleId="WW8Num4z2">
    <w:name w:val="WW8Num4z2"/>
    <w:rsid w:val="00EB4BF7"/>
    <w:rPr>
      <w:rFonts w:ascii="Wingdings" w:hAnsi="Wingdings" w:cs="Wingdings"/>
    </w:rPr>
  </w:style>
  <w:style w:type="character" w:customStyle="1" w:styleId="WW8Num6z2">
    <w:name w:val="WW8Num6z2"/>
    <w:rsid w:val="00EB4BF7"/>
    <w:rPr>
      <w:rFonts w:ascii="Wingdings" w:hAnsi="Wingdings" w:cs="Wingdings"/>
    </w:rPr>
  </w:style>
  <w:style w:type="character" w:customStyle="1" w:styleId="WW8Num7z2">
    <w:name w:val="WW8Num7z2"/>
    <w:rsid w:val="00EB4BF7"/>
    <w:rPr>
      <w:rFonts w:ascii="Wingdings" w:hAnsi="Wingdings" w:cs="Wingdings"/>
    </w:rPr>
  </w:style>
  <w:style w:type="character" w:customStyle="1" w:styleId="WW8Num8z0">
    <w:name w:val="WW8Num8z0"/>
    <w:rsid w:val="00EB4BF7"/>
    <w:rPr>
      <w:rFonts w:ascii="Wingdings" w:hAnsi="Wingdings" w:cs="Wingdings"/>
    </w:rPr>
  </w:style>
  <w:style w:type="character" w:customStyle="1" w:styleId="WW8Num8z1">
    <w:name w:val="WW8Num8z1"/>
    <w:rsid w:val="00EB4BF7"/>
    <w:rPr>
      <w:rFonts w:ascii="Courier New" w:hAnsi="Courier New" w:cs="Courier New"/>
    </w:rPr>
  </w:style>
  <w:style w:type="character" w:customStyle="1" w:styleId="WW8Num8z3">
    <w:name w:val="WW8Num8z3"/>
    <w:rsid w:val="00EB4BF7"/>
    <w:rPr>
      <w:rFonts w:ascii="Symbol" w:hAnsi="Symbol" w:cs="Symbol"/>
    </w:rPr>
  </w:style>
  <w:style w:type="character" w:customStyle="1" w:styleId="WW8Num9z0">
    <w:name w:val="WW8Num9z0"/>
    <w:rsid w:val="00EB4BF7"/>
    <w:rPr>
      <w:rFonts w:ascii="Symbol" w:hAnsi="Symbol" w:cs="Symbol"/>
    </w:rPr>
  </w:style>
  <w:style w:type="character" w:customStyle="1" w:styleId="WW8Num9z1">
    <w:name w:val="WW8Num9z1"/>
    <w:rsid w:val="00EB4BF7"/>
    <w:rPr>
      <w:rFonts w:ascii="Courier New" w:hAnsi="Courier New" w:cs="Courier New"/>
    </w:rPr>
  </w:style>
  <w:style w:type="character" w:customStyle="1" w:styleId="WW8Num9z2">
    <w:name w:val="WW8Num9z2"/>
    <w:rsid w:val="00EB4BF7"/>
    <w:rPr>
      <w:rFonts w:ascii="Wingdings" w:hAnsi="Wingdings" w:cs="Wingdings"/>
    </w:rPr>
  </w:style>
  <w:style w:type="character" w:customStyle="1" w:styleId="WW8Num10z0">
    <w:name w:val="WW8Num10z0"/>
    <w:rsid w:val="00EB4BF7"/>
    <w:rPr>
      <w:rFonts w:ascii="Symbol" w:hAnsi="Symbol" w:cs="Symbol"/>
    </w:rPr>
  </w:style>
  <w:style w:type="character" w:customStyle="1" w:styleId="WW8Num10z1">
    <w:name w:val="WW8Num10z1"/>
    <w:rsid w:val="00EB4BF7"/>
    <w:rPr>
      <w:rFonts w:ascii="Courier New" w:hAnsi="Courier New" w:cs="Courier New"/>
    </w:rPr>
  </w:style>
  <w:style w:type="character" w:customStyle="1" w:styleId="WW8Num10z2">
    <w:name w:val="WW8Num10z2"/>
    <w:rsid w:val="00EB4BF7"/>
    <w:rPr>
      <w:rFonts w:ascii="Wingdings" w:hAnsi="Wingdings" w:cs="Wingdings"/>
    </w:rPr>
  </w:style>
  <w:style w:type="character" w:customStyle="1" w:styleId="WW8Num11z0">
    <w:name w:val="WW8Num11z0"/>
    <w:rsid w:val="00EB4BF7"/>
    <w:rPr>
      <w:rFonts w:ascii="Wingdings" w:hAnsi="Wingdings" w:cs="Wingdings"/>
    </w:rPr>
  </w:style>
  <w:style w:type="character" w:customStyle="1" w:styleId="WW8Num11z1">
    <w:name w:val="WW8Num11z1"/>
    <w:rsid w:val="00EB4BF7"/>
    <w:rPr>
      <w:rFonts w:ascii="Courier New" w:hAnsi="Courier New" w:cs="Courier New"/>
    </w:rPr>
  </w:style>
  <w:style w:type="character" w:customStyle="1" w:styleId="WW8Num11z3">
    <w:name w:val="WW8Num11z3"/>
    <w:rsid w:val="00EB4BF7"/>
    <w:rPr>
      <w:rFonts w:ascii="Symbol" w:hAnsi="Symbol" w:cs="Symbol"/>
    </w:rPr>
  </w:style>
  <w:style w:type="character" w:customStyle="1" w:styleId="WW8Num12z0">
    <w:name w:val="WW8Num12z0"/>
    <w:rsid w:val="00EB4BF7"/>
    <w:rPr>
      <w:rFonts w:ascii="Symbol" w:hAnsi="Symbol" w:cs="Symbol"/>
    </w:rPr>
  </w:style>
  <w:style w:type="character" w:customStyle="1" w:styleId="WW8Num12z1">
    <w:name w:val="WW8Num12z1"/>
    <w:rsid w:val="00EB4BF7"/>
    <w:rPr>
      <w:rFonts w:ascii="Courier New" w:hAnsi="Courier New" w:cs="Courier New"/>
    </w:rPr>
  </w:style>
  <w:style w:type="character" w:customStyle="1" w:styleId="WW8Num12z2">
    <w:name w:val="WW8Num12z2"/>
    <w:rsid w:val="00EB4BF7"/>
    <w:rPr>
      <w:rFonts w:ascii="Wingdings" w:hAnsi="Wingdings" w:cs="Wingdings"/>
    </w:rPr>
  </w:style>
  <w:style w:type="paragraph" w:styleId="Revision">
    <w:name w:val="Revision"/>
    <w:hidden/>
    <w:uiPriority w:val="99"/>
    <w:semiHidden/>
    <w:rsid w:val="00EB4BF7"/>
    <w:rPr>
      <w:rFonts w:ascii="Times New Roman" w:hAnsi="Times New Roman"/>
      <w:kern w:val="1"/>
      <w:lang w:eastAsia="ar-SA"/>
    </w:rPr>
  </w:style>
  <w:style w:type="paragraph" w:customStyle="1" w:styleId="EnvelopeAddress2">
    <w:name w:val="Envelope Address2"/>
    <w:basedOn w:val="Normal"/>
    <w:rsid w:val="00EB4BF7"/>
    <w:pPr>
      <w:jc w:val="center"/>
    </w:pPr>
    <w:rPr>
      <w:rFonts w:ascii="Arial" w:hAnsi="Arial"/>
      <w:sz w:val="24"/>
    </w:rPr>
  </w:style>
  <w:style w:type="paragraph" w:customStyle="1" w:styleId="Caption2">
    <w:name w:val="Caption2"/>
    <w:basedOn w:val="Normal"/>
    <w:rsid w:val="00EB4BF7"/>
    <w:pPr>
      <w:jc w:val="center"/>
    </w:pPr>
    <w:rPr>
      <w:rFonts w:ascii="Arial" w:hAnsi="Arial"/>
      <w:sz w:val="24"/>
    </w:rPr>
  </w:style>
  <w:style w:type="character" w:customStyle="1" w:styleId="UnresolvedMention1">
    <w:name w:val="Unresolved Mention1"/>
    <w:basedOn w:val="DefaultParagraphFont"/>
    <w:uiPriority w:val="99"/>
    <w:semiHidden/>
    <w:unhideWhenUsed/>
    <w:rsid w:val="00EB4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2421">
      <w:bodyDiv w:val="1"/>
      <w:marLeft w:val="0"/>
      <w:marRight w:val="0"/>
      <w:marTop w:val="0"/>
      <w:marBottom w:val="0"/>
      <w:divBdr>
        <w:top w:val="none" w:sz="0" w:space="0" w:color="auto"/>
        <w:left w:val="none" w:sz="0" w:space="0" w:color="auto"/>
        <w:bottom w:val="none" w:sz="0" w:space="0" w:color="auto"/>
        <w:right w:val="none" w:sz="0" w:space="0" w:color="auto"/>
      </w:divBdr>
    </w:div>
    <w:div w:id="622536378">
      <w:bodyDiv w:val="1"/>
      <w:marLeft w:val="0"/>
      <w:marRight w:val="0"/>
      <w:marTop w:val="0"/>
      <w:marBottom w:val="0"/>
      <w:divBdr>
        <w:top w:val="none" w:sz="0" w:space="0" w:color="auto"/>
        <w:left w:val="none" w:sz="0" w:space="0" w:color="auto"/>
        <w:bottom w:val="none" w:sz="0" w:space="0" w:color="auto"/>
        <w:right w:val="none" w:sz="0" w:space="0" w:color="auto"/>
      </w:divBdr>
    </w:div>
    <w:div w:id="848980849">
      <w:bodyDiv w:val="1"/>
      <w:marLeft w:val="0"/>
      <w:marRight w:val="0"/>
      <w:marTop w:val="0"/>
      <w:marBottom w:val="0"/>
      <w:divBdr>
        <w:top w:val="none" w:sz="0" w:space="0" w:color="auto"/>
        <w:left w:val="none" w:sz="0" w:space="0" w:color="auto"/>
        <w:bottom w:val="none" w:sz="0" w:space="0" w:color="auto"/>
        <w:right w:val="none" w:sz="0" w:space="0" w:color="auto"/>
      </w:divBdr>
      <w:divsChild>
        <w:div w:id="163515874">
          <w:marLeft w:val="0"/>
          <w:marRight w:val="0"/>
          <w:marTop w:val="0"/>
          <w:marBottom w:val="0"/>
          <w:divBdr>
            <w:top w:val="none" w:sz="0" w:space="0" w:color="auto"/>
            <w:left w:val="none" w:sz="0" w:space="0" w:color="auto"/>
            <w:bottom w:val="none" w:sz="0" w:space="0" w:color="auto"/>
            <w:right w:val="none" w:sz="0" w:space="0" w:color="auto"/>
          </w:divBdr>
        </w:div>
        <w:div w:id="210845270">
          <w:marLeft w:val="0"/>
          <w:marRight w:val="0"/>
          <w:marTop w:val="0"/>
          <w:marBottom w:val="0"/>
          <w:divBdr>
            <w:top w:val="none" w:sz="0" w:space="0" w:color="auto"/>
            <w:left w:val="none" w:sz="0" w:space="0" w:color="auto"/>
            <w:bottom w:val="none" w:sz="0" w:space="0" w:color="auto"/>
            <w:right w:val="none" w:sz="0" w:space="0" w:color="auto"/>
          </w:divBdr>
        </w:div>
        <w:div w:id="347373020">
          <w:marLeft w:val="0"/>
          <w:marRight w:val="0"/>
          <w:marTop w:val="0"/>
          <w:marBottom w:val="0"/>
          <w:divBdr>
            <w:top w:val="none" w:sz="0" w:space="0" w:color="auto"/>
            <w:left w:val="none" w:sz="0" w:space="0" w:color="auto"/>
            <w:bottom w:val="none" w:sz="0" w:space="0" w:color="auto"/>
            <w:right w:val="none" w:sz="0" w:space="0" w:color="auto"/>
          </w:divBdr>
        </w:div>
        <w:div w:id="381293679">
          <w:marLeft w:val="0"/>
          <w:marRight w:val="0"/>
          <w:marTop w:val="0"/>
          <w:marBottom w:val="0"/>
          <w:divBdr>
            <w:top w:val="none" w:sz="0" w:space="0" w:color="auto"/>
            <w:left w:val="none" w:sz="0" w:space="0" w:color="auto"/>
            <w:bottom w:val="none" w:sz="0" w:space="0" w:color="auto"/>
            <w:right w:val="none" w:sz="0" w:space="0" w:color="auto"/>
          </w:divBdr>
        </w:div>
        <w:div w:id="767623170">
          <w:marLeft w:val="0"/>
          <w:marRight w:val="0"/>
          <w:marTop w:val="0"/>
          <w:marBottom w:val="0"/>
          <w:divBdr>
            <w:top w:val="none" w:sz="0" w:space="0" w:color="auto"/>
            <w:left w:val="none" w:sz="0" w:space="0" w:color="auto"/>
            <w:bottom w:val="none" w:sz="0" w:space="0" w:color="auto"/>
            <w:right w:val="none" w:sz="0" w:space="0" w:color="auto"/>
          </w:divBdr>
        </w:div>
        <w:div w:id="1114180089">
          <w:marLeft w:val="0"/>
          <w:marRight w:val="0"/>
          <w:marTop w:val="0"/>
          <w:marBottom w:val="0"/>
          <w:divBdr>
            <w:top w:val="none" w:sz="0" w:space="0" w:color="auto"/>
            <w:left w:val="none" w:sz="0" w:space="0" w:color="auto"/>
            <w:bottom w:val="none" w:sz="0" w:space="0" w:color="auto"/>
            <w:right w:val="none" w:sz="0" w:space="0" w:color="auto"/>
          </w:divBdr>
        </w:div>
        <w:div w:id="1598321906">
          <w:marLeft w:val="0"/>
          <w:marRight w:val="0"/>
          <w:marTop w:val="0"/>
          <w:marBottom w:val="0"/>
          <w:divBdr>
            <w:top w:val="none" w:sz="0" w:space="0" w:color="auto"/>
            <w:left w:val="none" w:sz="0" w:space="0" w:color="auto"/>
            <w:bottom w:val="none" w:sz="0" w:space="0" w:color="auto"/>
            <w:right w:val="none" w:sz="0" w:space="0" w:color="auto"/>
          </w:divBdr>
        </w:div>
        <w:div w:id="1818185462">
          <w:marLeft w:val="0"/>
          <w:marRight w:val="0"/>
          <w:marTop w:val="0"/>
          <w:marBottom w:val="0"/>
          <w:divBdr>
            <w:top w:val="none" w:sz="0" w:space="0" w:color="auto"/>
            <w:left w:val="none" w:sz="0" w:space="0" w:color="auto"/>
            <w:bottom w:val="none" w:sz="0" w:space="0" w:color="auto"/>
            <w:right w:val="none" w:sz="0" w:space="0" w:color="auto"/>
          </w:divBdr>
        </w:div>
        <w:div w:id="2022464235">
          <w:marLeft w:val="0"/>
          <w:marRight w:val="0"/>
          <w:marTop w:val="0"/>
          <w:marBottom w:val="0"/>
          <w:divBdr>
            <w:top w:val="none" w:sz="0" w:space="0" w:color="auto"/>
            <w:left w:val="none" w:sz="0" w:space="0" w:color="auto"/>
            <w:bottom w:val="none" w:sz="0" w:space="0" w:color="auto"/>
            <w:right w:val="none" w:sz="0" w:space="0" w:color="auto"/>
          </w:divBdr>
        </w:div>
        <w:div w:id="2119908696">
          <w:marLeft w:val="0"/>
          <w:marRight w:val="0"/>
          <w:marTop w:val="0"/>
          <w:marBottom w:val="0"/>
          <w:divBdr>
            <w:top w:val="none" w:sz="0" w:space="0" w:color="auto"/>
            <w:left w:val="none" w:sz="0" w:space="0" w:color="auto"/>
            <w:bottom w:val="none" w:sz="0" w:space="0" w:color="auto"/>
            <w:right w:val="none" w:sz="0" w:space="0" w:color="auto"/>
          </w:divBdr>
        </w:div>
      </w:divsChild>
    </w:div>
    <w:div w:id="991058810">
      <w:bodyDiv w:val="1"/>
      <w:marLeft w:val="0"/>
      <w:marRight w:val="0"/>
      <w:marTop w:val="0"/>
      <w:marBottom w:val="0"/>
      <w:divBdr>
        <w:top w:val="none" w:sz="0" w:space="0" w:color="auto"/>
        <w:left w:val="none" w:sz="0" w:space="0" w:color="auto"/>
        <w:bottom w:val="none" w:sz="0" w:space="0" w:color="auto"/>
        <w:right w:val="none" w:sz="0" w:space="0" w:color="auto"/>
      </w:divBdr>
    </w:div>
    <w:div w:id="200168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ntal.udmercy.edu/_files/pdf/Academic_Policies_Handbook.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ackboard.udmercy.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ed.ucsd.edu/index.cfm/ugme/oede/educational_development/curriculum_development/how_to_write_goals_and_objectiv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udmercy.edu/current-students/support-services/disability.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agdadlm@udmercy.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22</Pages>
  <Words>8472</Words>
  <Characters>48293</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University of Detroit Mercy School of Dentistry</vt:lpstr>
    </vt:vector>
  </TitlesOfParts>
  <Company>University of Detroit Mercy School of Dentistry</Company>
  <LinksUpToDate>false</LinksUpToDate>
  <CharactersWithSpaces>56652</CharactersWithSpaces>
  <SharedDoc>false</SharedDoc>
  <HLinks>
    <vt:vector size="36" baseType="variant">
      <vt:variant>
        <vt:i4>3866650</vt:i4>
      </vt:variant>
      <vt:variant>
        <vt:i4>15</vt:i4>
      </vt:variant>
      <vt:variant>
        <vt:i4>0</vt:i4>
      </vt:variant>
      <vt:variant>
        <vt:i4>5</vt:i4>
      </vt:variant>
      <vt:variant>
        <vt:lpwstr>https://meded.ucsd.edu/index.cfm/ugme/oede/educational_development/curriculum_development/how_to_write_goals_and_objectives</vt:lpwstr>
      </vt:variant>
      <vt:variant>
        <vt:lpwstr/>
      </vt:variant>
      <vt:variant>
        <vt:i4>5046281</vt:i4>
      </vt:variant>
      <vt:variant>
        <vt:i4>12</vt:i4>
      </vt:variant>
      <vt:variant>
        <vt:i4>0</vt:i4>
      </vt:variant>
      <vt:variant>
        <vt:i4>5</vt:i4>
      </vt:variant>
      <vt:variant>
        <vt:lpwstr>https://www.udmercy.edu/current-students/support-services/disability.php</vt:lpwstr>
      </vt:variant>
      <vt:variant>
        <vt:lpwstr/>
      </vt:variant>
      <vt:variant>
        <vt:i4>2490490</vt:i4>
      </vt:variant>
      <vt:variant>
        <vt:i4>9</vt:i4>
      </vt:variant>
      <vt:variant>
        <vt:i4>0</vt:i4>
      </vt:variant>
      <vt:variant>
        <vt:i4>5</vt:i4>
      </vt:variant>
      <vt:variant>
        <vt:lpwstr>https://udmercy.edu/academics/academic-affairs/titleix/files/Detroit_Mercy_Title_IX_Investigation_Resolution_Procedure.pdf</vt:lpwstr>
      </vt:variant>
      <vt:variant>
        <vt:lpwstr/>
      </vt:variant>
      <vt:variant>
        <vt:i4>3866702</vt:i4>
      </vt:variant>
      <vt:variant>
        <vt:i4>6</vt:i4>
      </vt:variant>
      <vt:variant>
        <vt:i4>0</vt:i4>
      </vt:variant>
      <vt:variant>
        <vt:i4>5</vt:i4>
      </vt:variant>
      <vt:variant>
        <vt:lpwstr>https://udmercy.edu/academics/academic-affairs/titleix/files/Detroit_Mercy_Policy_Prohibiting_Sex_Gender_based_Discrimination.pdf</vt:lpwstr>
      </vt:variant>
      <vt:variant>
        <vt:lpwstr/>
      </vt:variant>
      <vt:variant>
        <vt:i4>524413</vt:i4>
      </vt:variant>
      <vt:variant>
        <vt:i4>3</vt:i4>
      </vt:variant>
      <vt:variant>
        <vt:i4>0</vt:i4>
      </vt:variant>
      <vt:variant>
        <vt:i4>5</vt:i4>
      </vt:variant>
      <vt:variant>
        <vt:lpwstr>http://dental.udmercy.edu/_files/pdf/Academic_Policies_Handbook.pdf</vt:lpwstr>
      </vt:variant>
      <vt:variant>
        <vt:lpwstr/>
      </vt:variant>
      <vt:variant>
        <vt:i4>7798882</vt:i4>
      </vt:variant>
      <vt:variant>
        <vt:i4>0</vt:i4>
      </vt:variant>
      <vt:variant>
        <vt:i4>0</vt:i4>
      </vt:variant>
      <vt:variant>
        <vt:i4>5</vt:i4>
      </vt:variant>
      <vt:variant>
        <vt:lpwstr>http://blackboard.udmercy.edu/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DH Syllabus</dc:title>
  <dc:subject/>
  <dc:creator>Joshua Scheys</dc:creator>
  <cp:keywords/>
  <cp:lastModifiedBy>Joshua Scheys</cp:lastModifiedBy>
  <cp:revision>27</cp:revision>
  <cp:lastPrinted>2016-12-05T19:12:00Z</cp:lastPrinted>
  <dcterms:created xsi:type="dcterms:W3CDTF">2021-08-03T13:17:00Z</dcterms:created>
  <dcterms:modified xsi:type="dcterms:W3CDTF">2021-08-24T19:35:00Z</dcterms:modified>
</cp:coreProperties>
</file>